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38A3" w14:textId="77777777" w:rsidR="001760DC" w:rsidRPr="00864B71" w:rsidRDefault="001760DC" w:rsidP="008F4A54">
      <w:pPr>
        <w:spacing w:after="0" w:line="240" w:lineRule="auto"/>
        <w:rPr>
          <w:rFonts w:ascii="Times New Roman" w:eastAsia="Times New Roman" w:hAnsi="Times New Roman" w:cs="Times New Roman"/>
          <w:b/>
          <w:bCs/>
          <w:color w:val="000000" w:themeColor="text1"/>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107"/>
        <w:gridCol w:w="1414"/>
        <w:gridCol w:w="1588"/>
        <w:gridCol w:w="2042"/>
        <w:gridCol w:w="3036"/>
        <w:gridCol w:w="1221"/>
        <w:gridCol w:w="2790"/>
      </w:tblGrid>
      <w:tr w:rsidR="001002B2" w:rsidRPr="00864B71" w14:paraId="37E38D4E" w14:textId="77777777" w:rsidTr="00CC5648">
        <w:trPr>
          <w:trHeight w:val="1129"/>
        </w:trPr>
        <w:tc>
          <w:tcPr>
            <w:tcW w:w="2120" w:type="dxa"/>
            <w:shd w:val="clear" w:color="auto" w:fill="E7E6E6" w:themeFill="background2"/>
            <w:vAlign w:val="center"/>
          </w:tcPr>
          <w:p w14:paraId="49356C54" w14:textId="4EB8982F" w:rsidR="00042143" w:rsidRPr="00864B71" w:rsidRDefault="00926336"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hAnsi="Times New Roman" w:cs="Times New Roman"/>
                <w:lang w:eastAsia="id-ID"/>
              </w:rPr>
              <w:drawing>
                <wp:inline distT="0" distB="0" distL="0" distR="0" wp14:anchorId="1AB3108D" wp14:editId="628EC404">
                  <wp:extent cx="1094920" cy="836762"/>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1094740" cy="836625"/>
                          </a:xfrm>
                          <a:prstGeom prst="rect">
                            <a:avLst/>
                          </a:prstGeom>
                          <a:noFill/>
                          <a:ln>
                            <a:noFill/>
                          </a:ln>
                        </pic:spPr>
                      </pic:pic>
                    </a:graphicData>
                  </a:graphic>
                </wp:inline>
              </w:drawing>
            </w:r>
            <w:r w:rsidR="00CB5851" w:rsidRPr="00864B71">
              <w:rPr>
                <w:rFonts w:ascii="Times New Roman" w:hAnsi="Times New Roman" w:cs="Times New Roman"/>
                <w:color w:val="000000" w:themeColor="text1"/>
              </w:rPr>
              <w:br w:type="page"/>
            </w:r>
          </w:p>
          <w:p w14:paraId="2189A550" w14:textId="6075DA90" w:rsidR="00043F4A" w:rsidRPr="00864B71" w:rsidRDefault="00043F4A" w:rsidP="008F4A54">
            <w:pPr>
              <w:autoSpaceDE w:val="0"/>
              <w:autoSpaceDN w:val="0"/>
              <w:spacing w:after="0" w:line="240" w:lineRule="auto"/>
              <w:jc w:val="center"/>
              <w:rPr>
                <w:rFonts w:ascii="Times New Roman" w:eastAsia="Times New Roman" w:hAnsi="Times New Roman" w:cs="Times New Roman"/>
                <w:b/>
                <w:color w:val="000000" w:themeColor="text1"/>
              </w:rPr>
            </w:pPr>
          </w:p>
        </w:tc>
        <w:tc>
          <w:tcPr>
            <w:tcW w:w="13198" w:type="dxa"/>
            <w:gridSpan w:val="7"/>
            <w:shd w:val="clear" w:color="auto" w:fill="E7E6E6" w:themeFill="background2"/>
          </w:tcPr>
          <w:p w14:paraId="01BE0488"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PERKUMPULAN PERSATUAN GURU REPUBLIK INDONESIA</w:t>
            </w:r>
          </w:p>
          <w:p w14:paraId="71C07FBD"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UNIVERSITAS PGRI SILAMPARI</w:t>
            </w:r>
          </w:p>
          <w:p w14:paraId="00F1678F" w14:textId="7E17AC69" w:rsidR="00926336" w:rsidRPr="00864B71" w:rsidRDefault="002946BE" w:rsidP="00926336">
            <w:pPr>
              <w:autoSpaceDE w:val="0"/>
              <w:autoSpaceDN w:val="0"/>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PASCA SARJANA</w:t>
            </w:r>
            <w:r w:rsidR="00926336" w:rsidRPr="00864B71">
              <w:rPr>
                <w:rFonts w:ascii="Times New Roman" w:eastAsia="Times New Roman" w:hAnsi="Times New Roman" w:cs="Times New Roman"/>
                <w:b/>
                <w:bCs/>
                <w:color w:val="000000" w:themeColor="text1"/>
              </w:rPr>
              <w:t xml:space="preserve"> </w:t>
            </w:r>
          </w:p>
          <w:p w14:paraId="481E8096"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p>
          <w:p w14:paraId="29803E52" w14:textId="5537D7B4" w:rsidR="00042143"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lang w:val="en-US"/>
              </w:rPr>
            </w:pPr>
            <w:r w:rsidRPr="00864B71">
              <w:rPr>
                <w:rFonts w:ascii="Times New Roman" w:eastAsia="Times New Roman" w:hAnsi="Times New Roman" w:cs="Times New Roman"/>
                <w:bCs/>
                <w:color w:val="000000" w:themeColor="text1"/>
              </w:rPr>
              <w:t>Jalan Mayor Toha , Kelurahan Air Kuti, Kecamatan Lubuklinggau Timur I, Kota Lubuklinggau, Sumatera SelatanKode Pos: 31628, Telp: (0733) 451432, Kode Pos:31626  website unpari.ac.id-email:info@unpari.ac.id</w:t>
            </w:r>
          </w:p>
        </w:tc>
      </w:tr>
      <w:tr w:rsidR="001002B2" w:rsidRPr="00864B71" w14:paraId="2BF73E9D" w14:textId="77777777" w:rsidTr="00CC5648">
        <w:tc>
          <w:tcPr>
            <w:tcW w:w="15318" w:type="dxa"/>
            <w:gridSpan w:val="8"/>
            <w:shd w:val="clear" w:color="auto" w:fill="E7E6E6" w:themeFill="background2"/>
            <w:vAlign w:val="center"/>
          </w:tcPr>
          <w:p w14:paraId="2FB0C80C" w14:textId="77777777" w:rsidR="00CB5851" w:rsidRPr="00864B71" w:rsidRDefault="00CB5851"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RENCANA PEMBELAJARAN SEMESTER</w:t>
            </w:r>
            <w:r w:rsidR="00043F4A" w:rsidRPr="00864B71">
              <w:rPr>
                <w:rFonts w:ascii="Times New Roman" w:eastAsia="Times New Roman" w:hAnsi="Times New Roman" w:cs="Times New Roman"/>
                <w:b/>
                <w:color w:val="000000" w:themeColor="text1"/>
                <w:lang w:val="en-US"/>
              </w:rPr>
              <w:t xml:space="preserve"> (RPS)</w:t>
            </w:r>
          </w:p>
        </w:tc>
      </w:tr>
      <w:tr w:rsidR="008E6195" w:rsidRPr="00864B71" w14:paraId="2A25FB1A" w14:textId="77777777" w:rsidTr="008E6195">
        <w:tc>
          <w:tcPr>
            <w:tcW w:w="4641" w:type="dxa"/>
            <w:gridSpan w:val="3"/>
            <w:shd w:val="clear" w:color="auto" w:fill="E7E6E6"/>
          </w:tcPr>
          <w:p w14:paraId="4729E71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Mata Kuliah</w:t>
            </w:r>
          </w:p>
        </w:tc>
        <w:tc>
          <w:tcPr>
            <w:tcW w:w="1588" w:type="dxa"/>
            <w:shd w:val="clear" w:color="auto" w:fill="E7E6E6"/>
          </w:tcPr>
          <w:p w14:paraId="2D9390A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K</w:t>
            </w:r>
            <w:r w:rsidRPr="00864B71">
              <w:rPr>
                <w:rFonts w:ascii="Times New Roman" w:eastAsia="Times New Roman" w:hAnsi="Times New Roman" w:cs="Times New Roman"/>
                <w:b/>
                <w:color w:val="000000" w:themeColor="text1"/>
                <w:lang w:val="en-US"/>
              </w:rPr>
              <w:t>ode Mata Kuliah</w:t>
            </w:r>
          </w:p>
        </w:tc>
        <w:tc>
          <w:tcPr>
            <w:tcW w:w="5078" w:type="dxa"/>
            <w:gridSpan w:val="2"/>
            <w:shd w:val="clear" w:color="auto" w:fill="E7E6E6"/>
            <w:vAlign w:val="center"/>
          </w:tcPr>
          <w:p w14:paraId="1121706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B</w:t>
            </w:r>
            <w:r w:rsidRPr="00864B71">
              <w:rPr>
                <w:rFonts w:ascii="Times New Roman" w:eastAsia="Times New Roman" w:hAnsi="Times New Roman" w:cs="Times New Roman"/>
                <w:b/>
                <w:color w:val="000000" w:themeColor="text1"/>
                <w:lang w:val="en-US"/>
              </w:rPr>
              <w:t>obot</w:t>
            </w:r>
            <w:r w:rsidRPr="00864B71">
              <w:rPr>
                <w:rFonts w:ascii="Times New Roman" w:eastAsia="Times New Roman" w:hAnsi="Times New Roman" w:cs="Times New Roman"/>
                <w:b/>
                <w:color w:val="000000" w:themeColor="text1"/>
              </w:rPr>
              <w:t xml:space="preserve"> (sks)</w:t>
            </w:r>
          </w:p>
        </w:tc>
        <w:tc>
          <w:tcPr>
            <w:tcW w:w="1221" w:type="dxa"/>
            <w:shd w:val="clear" w:color="auto" w:fill="E7E6E6"/>
          </w:tcPr>
          <w:p w14:paraId="4AE2AE95"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S</w:t>
            </w:r>
            <w:r w:rsidRPr="00864B71">
              <w:rPr>
                <w:rFonts w:ascii="Times New Roman" w:eastAsia="Times New Roman" w:hAnsi="Times New Roman" w:cs="Times New Roman"/>
                <w:b/>
                <w:color w:val="000000" w:themeColor="text1"/>
                <w:lang w:val="en-US"/>
              </w:rPr>
              <w:t>emester</w:t>
            </w:r>
          </w:p>
        </w:tc>
        <w:tc>
          <w:tcPr>
            <w:tcW w:w="2790" w:type="dxa"/>
            <w:shd w:val="clear" w:color="auto" w:fill="E7E6E6"/>
          </w:tcPr>
          <w:p w14:paraId="755071AD"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Tgl Penyusunan</w:t>
            </w:r>
          </w:p>
        </w:tc>
      </w:tr>
      <w:tr w:rsidR="008E6195" w:rsidRPr="00864B71" w14:paraId="6CFCC895" w14:textId="77777777" w:rsidTr="002946BE">
        <w:tc>
          <w:tcPr>
            <w:tcW w:w="4641" w:type="dxa"/>
            <w:gridSpan w:val="3"/>
          </w:tcPr>
          <w:p w14:paraId="0E1ED4AA" w14:textId="7A3300DC" w:rsidR="008E6195"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Teori dan Strategi Pembelajaran</w:t>
            </w:r>
          </w:p>
        </w:tc>
        <w:tc>
          <w:tcPr>
            <w:tcW w:w="1588" w:type="dxa"/>
            <w:shd w:val="clear" w:color="auto" w:fill="FFFF00"/>
          </w:tcPr>
          <w:p w14:paraId="4FD1246C" w14:textId="16946B68" w:rsidR="008E6195" w:rsidRPr="00864B71" w:rsidRDefault="008E6195" w:rsidP="008F4A54">
            <w:pPr>
              <w:autoSpaceDE w:val="0"/>
              <w:autoSpaceDN w:val="0"/>
              <w:spacing w:after="0" w:line="240" w:lineRule="auto"/>
              <w:rPr>
                <w:rFonts w:ascii="Times New Roman" w:eastAsia="Times New Roman" w:hAnsi="Times New Roman" w:cs="Times New Roman"/>
                <w:color w:val="000000" w:themeColor="text1"/>
              </w:rPr>
            </w:pPr>
          </w:p>
        </w:tc>
        <w:tc>
          <w:tcPr>
            <w:tcW w:w="5078" w:type="dxa"/>
            <w:gridSpan w:val="2"/>
          </w:tcPr>
          <w:p w14:paraId="256F1296" w14:textId="4A1BF940" w:rsidR="008E6195" w:rsidRPr="00864B71" w:rsidRDefault="00590442" w:rsidP="008F4A54">
            <w:pPr>
              <w:autoSpaceDE w:val="0"/>
              <w:autoSpaceDN w:val="0"/>
              <w:spacing w:after="0" w:line="240" w:lineRule="auto"/>
              <w:jc w:val="center"/>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3</w:t>
            </w:r>
          </w:p>
        </w:tc>
        <w:tc>
          <w:tcPr>
            <w:tcW w:w="1221" w:type="dxa"/>
            <w:shd w:val="clear" w:color="auto" w:fill="FFFF00"/>
          </w:tcPr>
          <w:p w14:paraId="3128C5AE" w14:textId="5FDF83B1" w:rsidR="008E6195" w:rsidRPr="00864B71" w:rsidRDefault="008E6195" w:rsidP="008F4A54">
            <w:pPr>
              <w:autoSpaceDE w:val="0"/>
              <w:autoSpaceDN w:val="0"/>
              <w:spacing w:after="0" w:line="240" w:lineRule="auto"/>
              <w:jc w:val="center"/>
              <w:rPr>
                <w:rFonts w:ascii="Times New Roman" w:eastAsia="Times New Roman" w:hAnsi="Times New Roman" w:cs="Times New Roman"/>
                <w:color w:val="000000" w:themeColor="text1"/>
              </w:rPr>
            </w:pPr>
          </w:p>
        </w:tc>
        <w:tc>
          <w:tcPr>
            <w:tcW w:w="2790" w:type="dxa"/>
          </w:tcPr>
          <w:p w14:paraId="04347F1A" w14:textId="28429E62" w:rsidR="008E6195" w:rsidRPr="00864B71" w:rsidRDefault="00710213"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Januari 2026</w:t>
            </w:r>
          </w:p>
        </w:tc>
      </w:tr>
      <w:tr w:rsidR="001002B2" w:rsidRPr="00864B71" w14:paraId="528DB9E1" w14:textId="77777777" w:rsidTr="00D95CEB">
        <w:tc>
          <w:tcPr>
            <w:tcW w:w="4641" w:type="dxa"/>
            <w:gridSpan w:val="3"/>
            <w:vMerge w:val="restart"/>
          </w:tcPr>
          <w:p w14:paraId="38A7E88D"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O</w:t>
            </w:r>
            <w:r w:rsidR="00EB50A6" w:rsidRPr="00864B71">
              <w:rPr>
                <w:rFonts w:ascii="Times New Roman" w:eastAsia="Times New Roman" w:hAnsi="Times New Roman" w:cs="Times New Roman"/>
                <w:b/>
                <w:color w:val="000000" w:themeColor="text1"/>
                <w:lang w:val="en-US"/>
              </w:rPr>
              <w:t>torisas</w:t>
            </w:r>
            <w:r w:rsidR="00F02D0C" w:rsidRPr="00864B71">
              <w:rPr>
                <w:rFonts w:ascii="Times New Roman" w:eastAsia="Times New Roman" w:hAnsi="Times New Roman" w:cs="Times New Roman"/>
                <w:b/>
                <w:color w:val="000000" w:themeColor="text1"/>
                <w:lang w:val="en-US"/>
              </w:rPr>
              <w:t>i</w:t>
            </w:r>
          </w:p>
        </w:tc>
        <w:tc>
          <w:tcPr>
            <w:tcW w:w="3630" w:type="dxa"/>
            <w:gridSpan w:val="2"/>
            <w:shd w:val="clear" w:color="auto" w:fill="E7E6E6"/>
            <w:vAlign w:val="center"/>
          </w:tcPr>
          <w:p w14:paraId="1C913CC5" w14:textId="79A6D61B" w:rsidR="00222023" w:rsidRPr="00864B71" w:rsidRDefault="00F262C9"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Koordinator</w:t>
            </w:r>
            <w:r w:rsidR="00042143" w:rsidRPr="00864B71">
              <w:rPr>
                <w:rFonts w:ascii="Times New Roman" w:eastAsia="Times New Roman" w:hAnsi="Times New Roman" w:cs="Times New Roman"/>
                <w:b/>
                <w:color w:val="000000" w:themeColor="text1"/>
                <w:lang w:val="en-US"/>
              </w:rPr>
              <w:t xml:space="preserve"> </w:t>
            </w:r>
            <w:r w:rsidR="00222023" w:rsidRPr="00864B71">
              <w:rPr>
                <w:rFonts w:ascii="Times New Roman" w:eastAsia="Times New Roman" w:hAnsi="Times New Roman" w:cs="Times New Roman"/>
                <w:b/>
                <w:color w:val="000000" w:themeColor="text1"/>
              </w:rPr>
              <w:t>Pengembang RP</w:t>
            </w:r>
            <w:r w:rsidR="004903BA" w:rsidRPr="00864B71">
              <w:rPr>
                <w:rFonts w:ascii="Times New Roman" w:eastAsia="Times New Roman" w:hAnsi="Times New Roman" w:cs="Times New Roman"/>
                <w:b/>
                <w:color w:val="000000" w:themeColor="text1"/>
              </w:rPr>
              <w:t>S</w:t>
            </w:r>
          </w:p>
        </w:tc>
        <w:tc>
          <w:tcPr>
            <w:tcW w:w="3036" w:type="dxa"/>
            <w:shd w:val="clear" w:color="auto" w:fill="E7E6E6"/>
            <w:vAlign w:val="center"/>
          </w:tcPr>
          <w:p w14:paraId="0AD5195A"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Koordinator </w:t>
            </w:r>
            <w:r w:rsidR="009A6647" w:rsidRPr="00864B71">
              <w:rPr>
                <w:rFonts w:ascii="Times New Roman" w:eastAsia="Times New Roman" w:hAnsi="Times New Roman" w:cs="Times New Roman"/>
                <w:b/>
                <w:color w:val="000000" w:themeColor="text1"/>
                <w:lang w:val="en-US"/>
              </w:rPr>
              <w:t>Bidang Keahlian (Jika Ada)</w:t>
            </w:r>
          </w:p>
        </w:tc>
        <w:tc>
          <w:tcPr>
            <w:tcW w:w="4011" w:type="dxa"/>
            <w:gridSpan w:val="2"/>
            <w:shd w:val="clear" w:color="auto" w:fill="E7E6E6"/>
            <w:vAlign w:val="center"/>
          </w:tcPr>
          <w:p w14:paraId="2C3A459F"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Ka PRODI</w:t>
            </w:r>
          </w:p>
        </w:tc>
      </w:tr>
      <w:tr w:rsidR="001002B2" w:rsidRPr="00864B71" w14:paraId="31124880" w14:textId="77777777" w:rsidTr="00CC5648">
        <w:trPr>
          <w:trHeight w:val="1087"/>
        </w:trPr>
        <w:tc>
          <w:tcPr>
            <w:tcW w:w="4641" w:type="dxa"/>
            <w:gridSpan w:val="3"/>
            <w:vMerge/>
          </w:tcPr>
          <w:p w14:paraId="2220D3C4"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p>
        </w:tc>
        <w:tc>
          <w:tcPr>
            <w:tcW w:w="3630" w:type="dxa"/>
            <w:gridSpan w:val="2"/>
            <w:tcBorders>
              <w:bottom w:val="single" w:sz="4" w:space="0" w:color="auto"/>
            </w:tcBorders>
          </w:tcPr>
          <w:p w14:paraId="6068D6AD"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310087D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7C67E02D" w14:textId="269CCE8D"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38100A78" w14:textId="353B2C6F" w:rsidR="009A6647" w:rsidRPr="00864B71" w:rsidRDefault="00DF6666"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Dr. </w:t>
            </w:r>
            <w:r w:rsidR="00864B71" w:rsidRPr="00864B71">
              <w:rPr>
                <w:rFonts w:ascii="Times New Roman" w:eastAsia="Times New Roman" w:hAnsi="Times New Roman" w:cs="Times New Roman"/>
                <w:color w:val="000000" w:themeColor="text1"/>
              </w:rPr>
              <w:t>Agung Nugroho</w:t>
            </w:r>
            <w:r w:rsidR="00042143" w:rsidRPr="00864B71">
              <w:rPr>
                <w:rFonts w:ascii="Times New Roman" w:eastAsia="Times New Roman" w:hAnsi="Times New Roman" w:cs="Times New Roman"/>
                <w:color w:val="000000" w:themeColor="text1"/>
                <w:lang w:val="en-US"/>
              </w:rPr>
              <w:t>, M.Pd.</w:t>
            </w:r>
          </w:p>
          <w:p w14:paraId="5A6E7BA1" w14:textId="77777777" w:rsidR="00222023" w:rsidRPr="00864B71" w:rsidRDefault="00222023" w:rsidP="008F4A54">
            <w:pPr>
              <w:autoSpaceDE w:val="0"/>
              <w:autoSpaceDN w:val="0"/>
              <w:spacing w:after="0" w:line="240" w:lineRule="auto"/>
              <w:rPr>
                <w:rFonts w:ascii="Times New Roman" w:eastAsia="Times New Roman" w:hAnsi="Times New Roman" w:cs="Times New Roman"/>
                <w:color w:val="000000" w:themeColor="text1"/>
              </w:rPr>
            </w:pPr>
          </w:p>
        </w:tc>
        <w:tc>
          <w:tcPr>
            <w:tcW w:w="3036" w:type="dxa"/>
            <w:tcBorders>
              <w:bottom w:val="single" w:sz="4" w:space="0" w:color="auto"/>
            </w:tcBorders>
          </w:tcPr>
          <w:p w14:paraId="5B89A7C1"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4AF56FE7"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2A9095B4" w14:textId="77777777" w:rsidR="00B020AE" w:rsidRPr="00864B71" w:rsidRDefault="00B020AE"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672095FB" w14:textId="768D1E70" w:rsidR="009A6647" w:rsidRPr="00864B71" w:rsidRDefault="00DF6666" w:rsidP="00590442">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Agung Nugroho, M.Pd.</w:t>
            </w:r>
          </w:p>
        </w:tc>
        <w:tc>
          <w:tcPr>
            <w:tcW w:w="4011" w:type="dxa"/>
            <w:gridSpan w:val="2"/>
            <w:tcBorders>
              <w:bottom w:val="single" w:sz="4" w:space="0" w:color="auto"/>
            </w:tcBorders>
          </w:tcPr>
          <w:p w14:paraId="6826AD8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2EDBEABD"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45C90E34" w14:textId="491F03EF"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4D32CDE9" w14:textId="48E999CD" w:rsidR="009A6647" w:rsidRPr="00864B71" w:rsidRDefault="009E68C4"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rPr>
              <w:t xml:space="preserve">Dr. </w:t>
            </w:r>
            <w:r w:rsidR="00042143" w:rsidRPr="00864B71">
              <w:rPr>
                <w:rFonts w:ascii="Times New Roman" w:eastAsia="Times New Roman" w:hAnsi="Times New Roman" w:cs="Times New Roman"/>
                <w:color w:val="000000" w:themeColor="text1"/>
                <w:lang w:val="en-US"/>
              </w:rPr>
              <w:t>Agung Nugroho, M.Pd.</w:t>
            </w:r>
          </w:p>
        </w:tc>
      </w:tr>
      <w:tr w:rsidR="005C2132" w:rsidRPr="00864B71" w14:paraId="6D975CD4" w14:textId="77777777" w:rsidTr="00710213">
        <w:tc>
          <w:tcPr>
            <w:tcW w:w="2120" w:type="dxa"/>
            <w:vMerge w:val="restart"/>
          </w:tcPr>
          <w:p w14:paraId="25741CB6" w14:textId="2A969542"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Capaian Pembelajaran (CP)</w:t>
            </w:r>
            <w:r w:rsidR="002946BE">
              <w:rPr>
                <w:rFonts w:ascii="Times New Roman" w:eastAsia="Times New Roman" w:hAnsi="Times New Roman" w:cs="Times New Roman"/>
                <w:b/>
                <w:color w:val="000000" w:themeColor="text1"/>
              </w:rPr>
              <w:t>\</w:t>
            </w:r>
          </w:p>
        </w:tc>
        <w:tc>
          <w:tcPr>
            <w:tcW w:w="13198" w:type="dxa"/>
            <w:gridSpan w:val="7"/>
            <w:tcBorders>
              <w:bottom w:val="single" w:sz="4" w:space="0" w:color="auto"/>
            </w:tcBorders>
            <w:shd w:val="clear" w:color="auto" w:fill="E7E6E6"/>
          </w:tcPr>
          <w:p w14:paraId="727E2D28" w14:textId="77777777" w:rsidR="005C2132" w:rsidRPr="00864B71" w:rsidRDefault="005C2132" w:rsidP="008F4A54">
            <w:pPr>
              <w:tabs>
                <w:tab w:val="left" w:pos="1806"/>
              </w:tabs>
              <w:autoSpaceDE w:val="0"/>
              <w:autoSpaceDN w:val="0"/>
              <w:spacing w:after="0" w:line="240" w:lineRule="auto"/>
              <w:rPr>
                <w:rFonts w:ascii="Times New Roman" w:eastAsia="Times New Roman" w:hAnsi="Times New Roman" w:cs="Times New Roman"/>
                <w:b/>
                <w:color w:val="000000" w:themeColor="text1"/>
                <w:lang w:eastAsia="id-ID"/>
              </w:rPr>
            </w:pPr>
            <w:r w:rsidRPr="00864B71">
              <w:rPr>
                <w:rFonts w:ascii="Times New Roman" w:eastAsia="Times New Roman" w:hAnsi="Times New Roman" w:cs="Times New Roman"/>
                <w:b/>
                <w:color w:val="000000" w:themeColor="text1"/>
                <w:lang w:eastAsia="id-ID"/>
              </w:rPr>
              <w:t xml:space="preserve">CPL-PRODI  </w:t>
            </w:r>
            <w:r w:rsidRPr="00864B71">
              <w:rPr>
                <w:rFonts w:ascii="Times New Roman" w:eastAsia="Times New Roman" w:hAnsi="Times New Roman" w:cs="Times New Roman"/>
                <w:b/>
                <w:color w:val="000000" w:themeColor="text1"/>
                <w:lang w:val="en-US" w:eastAsia="id-ID"/>
              </w:rPr>
              <w:t>(Capaian Pembelajaran Lulusan Program Studi)Yang Dibebankan Pada Mata Kuliah</w:t>
            </w:r>
          </w:p>
        </w:tc>
      </w:tr>
      <w:tr w:rsidR="005C2132" w:rsidRPr="00864B71" w14:paraId="3C197E62" w14:textId="77777777" w:rsidTr="00710213">
        <w:tc>
          <w:tcPr>
            <w:tcW w:w="2120" w:type="dxa"/>
            <w:vMerge/>
          </w:tcPr>
          <w:p w14:paraId="62D1103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09693BFF" w14:textId="77777777" w:rsidR="005C2132" w:rsidRPr="00864B71"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val="en-US" w:eastAsia="id-ID"/>
              </w:rPr>
            </w:pPr>
          </w:p>
          <w:p w14:paraId="252F69D3" w14:textId="280C2306" w:rsidR="005C2132" w:rsidRPr="00864B71" w:rsidRDefault="005C2132" w:rsidP="00710213">
            <w:pPr>
              <w:autoSpaceDE w:val="0"/>
              <w:autoSpaceDN w:val="0"/>
              <w:spacing w:after="0" w:line="240" w:lineRule="auto"/>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S</w:t>
            </w:r>
            <w:r>
              <w:rPr>
                <w:rFonts w:ascii="Times New Roman" w:eastAsia="Times New Roman" w:hAnsi="Times New Roman" w:cs="Times New Roman"/>
                <w:color w:val="000000" w:themeColor="text1"/>
                <w:lang w:eastAsia="id-ID"/>
              </w:rPr>
              <w:t>1</w:t>
            </w:r>
          </w:p>
        </w:tc>
        <w:tc>
          <w:tcPr>
            <w:tcW w:w="12091" w:type="dxa"/>
            <w:gridSpan w:val="6"/>
            <w:tcBorders>
              <w:top w:val="single" w:sz="4" w:space="0" w:color="auto"/>
              <w:bottom w:val="single" w:sz="4" w:space="0" w:color="auto"/>
            </w:tcBorders>
          </w:tcPr>
          <w:p w14:paraId="19C52B44" w14:textId="4A066214" w:rsidR="005C2132" w:rsidRPr="00864B71" w:rsidRDefault="002946BE" w:rsidP="00710213">
            <w:pPr>
              <w:autoSpaceDE w:val="0"/>
              <w:autoSpaceDN w:val="0"/>
              <w:spacing w:after="0" w:line="240" w:lineRule="auto"/>
              <w:rPr>
                <w:rFonts w:ascii="Times New Roman" w:eastAsia="Times New Roman" w:hAnsi="Times New Roman" w:cs="Times New Roman"/>
                <w:color w:val="000000" w:themeColor="text1"/>
                <w:lang w:eastAsia="id-ID"/>
              </w:rPr>
            </w:pPr>
            <w:r w:rsidRPr="002946BE">
              <w:rPr>
                <w:rFonts w:ascii="Times New Roman" w:eastAsia="Times New Roman" w:hAnsi="Times New Roman" w:cs="Times New Roman"/>
                <w:color w:val="000000" w:themeColor="text1"/>
                <w:lang w:eastAsia="id-ID"/>
              </w:rPr>
              <w:t>Menunjukkan sikap profesional, bertanggung jawab, dan beretika akademik dalam mengembangkan serta menerapkan teori dan strategi pembelajaran yang inovatif dan kontekstual di berbagai jenjang pendidikan</w:t>
            </w:r>
          </w:p>
        </w:tc>
      </w:tr>
      <w:tr w:rsidR="005C2132" w:rsidRPr="00864B71" w14:paraId="197A11A4" w14:textId="77777777" w:rsidTr="00710213">
        <w:tc>
          <w:tcPr>
            <w:tcW w:w="2120" w:type="dxa"/>
            <w:vMerge/>
          </w:tcPr>
          <w:p w14:paraId="391255A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374C781" w14:textId="77777777" w:rsidR="005C2132"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p>
          <w:p w14:paraId="0F6D08FE" w14:textId="774EE1C0" w:rsidR="005C2132" w:rsidRPr="00864B71" w:rsidRDefault="005C2132" w:rsidP="00710213">
            <w:pPr>
              <w:autoSpaceDE w:val="0"/>
              <w:autoSpaceDN w:val="0"/>
              <w:spacing w:after="0" w:line="240" w:lineRule="auto"/>
              <w:rPr>
                <w:rFonts w:ascii="Times New Roman" w:eastAsia="Times New Roman" w:hAnsi="Times New Roman" w:cs="Times New Roman"/>
                <w:color w:val="000000" w:themeColor="text1"/>
                <w:lang w:val="en-US" w:eastAsia="id-ID"/>
              </w:rPr>
            </w:pPr>
            <w:r w:rsidRPr="00864B71">
              <w:rPr>
                <w:rFonts w:ascii="Times New Roman" w:eastAsia="Times New Roman" w:hAnsi="Times New Roman" w:cs="Times New Roman"/>
                <w:color w:val="000000" w:themeColor="text1"/>
                <w:lang w:eastAsia="id-ID"/>
              </w:rPr>
              <w:t>P</w:t>
            </w:r>
            <w:r>
              <w:rPr>
                <w:rFonts w:ascii="Times New Roman" w:eastAsia="Times New Roman" w:hAnsi="Times New Roman" w:cs="Times New Roman"/>
                <w:color w:val="000000" w:themeColor="text1"/>
                <w:lang w:val="en-US" w:eastAsia="id-ID"/>
              </w:rPr>
              <w:t>1</w:t>
            </w:r>
          </w:p>
        </w:tc>
        <w:tc>
          <w:tcPr>
            <w:tcW w:w="12091" w:type="dxa"/>
            <w:gridSpan w:val="6"/>
            <w:tcBorders>
              <w:top w:val="single" w:sz="4" w:space="0" w:color="auto"/>
              <w:bottom w:val="single" w:sz="4" w:space="0" w:color="auto"/>
            </w:tcBorders>
          </w:tcPr>
          <w:p w14:paraId="64FEAE85" w14:textId="52900A0B" w:rsidR="005C2132" w:rsidRPr="00864B71" w:rsidRDefault="002946BE"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2946BE">
              <w:rPr>
                <w:rFonts w:ascii="Times New Roman" w:eastAsia="Times New Roman" w:hAnsi="Times New Roman" w:cs="Times New Roman"/>
                <w:color w:val="000000" w:themeColor="text1"/>
                <w:lang w:eastAsia="id-ID"/>
              </w:rPr>
              <w:t>Menguasai secara mendalam konsep, teori, dan paradigma mutakhir tentang pembelajaran, termasuk teori belajar, model, pendekatan, metode, dan strategi pembelajaran yang relevan dengan kebutuhan peserta didik dan perkembangan ilmu pendidikan</w:t>
            </w:r>
          </w:p>
        </w:tc>
      </w:tr>
      <w:tr w:rsidR="005C2132" w:rsidRPr="00864B71" w14:paraId="568C812A" w14:textId="77777777" w:rsidTr="00710213">
        <w:tc>
          <w:tcPr>
            <w:tcW w:w="2120" w:type="dxa"/>
            <w:vMerge/>
          </w:tcPr>
          <w:p w14:paraId="7B037493"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4E9C2DDA" w14:textId="77777777" w:rsidR="005C2132" w:rsidRPr="00864B71"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KU1</w:t>
            </w:r>
          </w:p>
        </w:tc>
        <w:tc>
          <w:tcPr>
            <w:tcW w:w="12091" w:type="dxa"/>
            <w:gridSpan w:val="6"/>
            <w:tcBorders>
              <w:top w:val="single" w:sz="4" w:space="0" w:color="auto"/>
              <w:bottom w:val="single" w:sz="4" w:space="0" w:color="auto"/>
            </w:tcBorders>
          </w:tcPr>
          <w:p w14:paraId="5897E72D" w14:textId="38D0CAD8" w:rsidR="005C2132" w:rsidRPr="00864B71" w:rsidRDefault="002946BE" w:rsidP="008F4A54">
            <w:pPr>
              <w:autoSpaceDE w:val="0"/>
              <w:autoSpaceDN w:val="0"/>
              <w:spacing w:after="0" w:line="240" w:lineRule="auto"/>
              <w:rPr>
                <w:rFonts w:ascii="Times New Roman" w:eastAsia="Times New Roman" w:hAnsi="Times New Roman" w:cs="Times New Roman"/>
                <w:color w:val="000000" w:themeColor="text1"/>
                <w:lang w:eastAsia="id-ID"/>
              </w:rPr>
            </w:pPr>
            <w:r w:rsidRPr="002946BE">
              <w:rPr>
                <w:rFonts w:ascii="Times New Roman" w:eastAsia="Times New Roman" w:hAnsi="Times New Roman" w:cs="Times New Roman"/>
                <w:color w:val="000000" w:themeColor="text1"/>
                <w:lang w:eastAsia="id-ID"/>
              </w:rPr>
              <w:t>Mampu mengkaji, menganalisis, dan mengintegrasikan teori serta strategi pembelajaran berbasis riset untuk memecahkan permasalahan pembelajaran secara sistematis dan ilmiah.</w:t>
            </w:r>
          </w:p>
        </w:tc>
      </w:tr>
      <w:tr w:rsidR="002946BE" w:rsidRPr="00864B71" w14:paraId="630C09C1" w14:textId="77777777" w:rsidTr="00710213">
        <w:tc>
          <w:tcPr>
            <w:tcW w:w="2120" w:type="dxa"/>
            <w:vMerge/>
          </w:tcPr>
          <w:p w14:paraId="0D4489E3"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96A8616" w14:textId="363C7EB4" w:rsidR="002946BE" w:rsidRPr="00864B71"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KU2</w:t>
            </w:r>
          </w:p>
        </w:tc>
        <w:tc>
          <w:tcPr>
            <w:tcW w:w="12091" w:type="dxa"/>
            <w:gridSpan w:val="6"/>
            <w:tcBorders>
              <w:top w:val="single" w:sz="4" w:space="0" w:color="auto"/>
              <w:bottom w:val="single" w:sz="4" w:space="0" w:color="auto"/>
            </w:tcBorders>
          </w:tcPr>
          <w:p w14:paraId="26A6AB72" w14:textId="7E7D3353" w:rsidR="002946BE" w:rsidRPr="002946BE" w:rsidRDefault="002946BE" w:rsidP="002946BE">
            <w:pPr>
              <w:autoSpaceDE w:val="0"/>
              <w:autoSpaceDN w:val="0"/>
              <w:spacing w:after="0" w:line="240" w:lineRule="auto"/>
              <w:rPr>
                <w:rFonts w:ascii="Times New Roman" w:eastAsia="Times New Roman" w:hAnsi="Times New Roman" w:cs="Times New Roman"/>
                <w:color w:val="000000" w:themeColor="text1"/>
                <w:lang w:eastAsia="id-ID"/>
              </w:rPr>
            </w:pPr>
            <w:r w:rsidRPr="002946BE">
              <w:rPr>
                <w:rFonts w:ascii="Times New Roman" w:eastAsia="Times New Roman" w:hAnsi="Times New Roman" w:cs="Times New Roman"/>
                <w:color w:val="000000" w:themeColor="text1"/>
                <w:lang w:eastAsia="id-ID"/>
              </w:rPr>
              <w:t>Mampu mengkomunikasikan hasil analisis dan pengembangan strategi pembelajaran secara akademik melalui forum ilmiah atau publikasi ilmiah</w:t>
            </w:r>
          </w:p>
        </w:tc>
      </w:tr>
      <w:tr w:rsidR="005C2132" w:rsidRPr="00864B71" w14:paraId="1CDD01ED" w14:textId="77777777" w:rsidTr="002946BE">
        <w:trPr>
          <w:trHeight w:val="219"/>
        </w:trPr>
        <w:tc>
          <w:tcPr>
            <w:tcW w:w="2120" w:type="dxa"/>
            <w:vMerge/>
          </w:tcPr>
          <w:p w14:paraId="6743FD9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3664D284" w14:textId="640513B8" w:rsidR="005C2132" w:rsidRPr="00864B71"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K</w:t>
            </w:r>
            <w:r>
              <w:rPr>
                <w:rFonts w:ascii="Times New Roman" w:eastAsia="Times New Roman" w:hAnsi="Times New Roman" w:cs="Times New Roman"/>
                <w:color w:val="000000" w:themeColor="text1"/>
                <w:lang w:eastAsia="id-ID"/>
              </w:rPr>
              <w:t>K1</w:t>
            </w:r>
          </w:p>
        </w:tc>
        <w:tc>
          <w:tcPr>
            <w:tcW w:w="12091" w:type="dxa"/>
            <w:gridSpan w:val="6"/>
            <w:tcBorders>
              <w:top w:val="single" w:sz="4" w:space="0" w:color="auto"/>
            </w:tcBorders>
          </w:tcPr>
          <w:p w14:paraId="54ECD610" w14:textId="5889F66C" w:rsidR="005C2132" w:rsidRPr="00864B71" w:rsidRDefault="002946BE" w:rsidP="005C2132">
            <w:pPr>
              <w:spacing w:after="0" w:line="240" w:lineRule="auto"/>
              <w:jc w:val="both"/>
              <w:rPr>
                <w:rFonts w:ascii="Times New Roman" w:eastAsia="Times New Roman" w:hAnsi="Times New Roman" w:cs="Times New Roman"/>
                <w:color w:val="000000" w:themeColor="text1"/>
                <w:lang w:eastAsia="id-ID"/>
              </w:rPr>
            </w:pPr>
            <w:r w:rsidRPr="002946BE">
              <w:rPr>
                <w:rFonts w:ascii="Times New Roman" w:eastAsia="Times New Roman" w:hAnsi="Times New Roman" w:cs="Times New Roman"/>
                <w:color w:val="000000" w:themeColor="text1"/>
                <w:lang w:eastAsia="id-ID"/>
              </w:rPr>
              <w:t>Mampu merancang dan mengembangkan strategi pembelajaran inovatif, adaptif, dan berbasis penelitian sesuai dengan karakteristik peserta didik dan konteks pendidikan</w:t>
            </w:r>
          </w:p>
        </w:tc>
      </w:tr>
      <w:tr w:rsidR="002946BE" w:rsidRPr="00864B71" w14:paraId="31847397" w14:textId="77777777" w:rsidTr="002946BE">
        <w:trPr>
          <w:trHeight w:val="219"/>
        </w:trPr>
        <w:tc>
          <w:tcPr>
            <w:tcW w:w="2120" w:type="dxa"/>
            <w:vMerge/>
          </w:tcPr>
          <w:p w14:paraId="5BDBD20B"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1B15CF88" w14:textId="7490D502" w:rsidR="002946BE" w:rsidRPr="00864B71"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KK2</w:t>
            </w:r>
          </w:p>
        </w:tc>
        <w:tc>
          <w:tcPr>
            <w:tcW w:w="12091" w:type="dxa"/>
            <w:gridSpan w:val="6"/>
            <w:tcBorders>
              <w:top w:val="single" w:sz="4" w:space="0" w:color="auto"/>
            </w:tcBorders>
          </w:tcPr>
          <w:p w14:paraId="2EC75E96" w14:textId="779183B9" w:rsidR="002946BE" w:rsidRPr="00864B71" w:rsidRDefault="002946BE" w:rsidP="005C2132">
            <w:pPr>
              <w:spacing w:after="0" w:line="240" w:lineRule="auto"/>
              <w:jc w:val="both"/>
              <w:rPr>
                <w:rFonts w:ascii="Times New Roman" w:eastAsia="Times New Roman" w:hAnsi="Times New Roman" w:cs="Times New Roman"/>
                <w:color w:val="000000" w:themeColor="text1"/>
                <w:lang w:eastAsia="id-ID"/>
              </w:rPr>
            </w:pPr>
            <w:r w:rsidRPr="002946BE">
              <w:rPr>
                <w:rFonts w:ascii="Times New Roman" w:eastAsia="Times New Roman" w:hAnsi="Times New Roman" w:cs="Times New Roman"/>
                <w:color w:val="000000" w:themeColor="text1"/>
                <w:lang w:eastAsia="id-ID"/>
              </w:rPr>
              <w:t>Mampu melakukan evaluasi kritis terhadap efektivitas penerapan teori dan strategi pembelajaran serta merekomendasikan perbaikan berkelanjutan</w:t>
            </w:r>
          </w:p>
        </w:tc>
      </w:tr>
      <w:tr w:rsidR="005C2132" w:rsidRPr="00864B71" w14:paraId="0CCFE472" w14:textId="77777777" w:rsidTr="00710213">
        <w:trPr>
          <w:trHeight w:val="296"/>
        </w:trPr>
        <w:tc>
          <w:tcPr>
            <w:tcW w:w="2120" w:type="dxa"/>
            <w:vMerge/>
          </w:tcPr>
          <w:p w14:paraId="2EA3AAA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auto"/>
              <w:bottom w:val="single" w:sz="4" w:space="0" w:color="000000"/>
            </w:tcBorders>
            <w:shd w:val="clear" w:color="auto" w:fill="E7E6E6"/>
          </w:tcPr>
          <w:p w14:paraId="57D7CC92" w14:textId="77777777" w:rsidR="005C2132" w:rsidRPr="00864B71" w:rsidRDefault="005C2132"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864B71">
              <w:rPr>
                <w:rFonts w:ascii="Times New Roman" w:eastAsia="Times New Roman" w:hAnsi="Times New Roman" w:cs="Times New Roman"/>
                <w:b/>
                <w:color w:val="000000" w:themeColor="text1"/>
                <w:lang w:eastAsia="id-ID"/>
              </w:rPr>
              <w:t>CPMK</w:t>
            </w:r>
            <w:r w:rsidRPr="00864B71">
              <w:rPr>
                <w:rFonts w:ascii="Times New Roman" w:eastAsia="Times New Roman" w:hAnsi="Times New Roman" w:cs="Times New Roman"/>
                <w:b/>
                <w:color w:val="000000" w:themeColor="text1"/>
                <w:lang w:val="en-US" w:eastAsia="id-ID"/>
              </w:rPr>
              <w:t xml:space="preserve"> (Capaian Pembelajaran Mata Kuliah)</w:t>
            </w:r>
          </w:p>
        </w:tc>
      </w:tr>
      <w:tr w:rsidR="005C2132" w:rsidRPr="005F262A" w14:paraId="49CF892D" w14:textId="77777777" w:rsidTr="00DF6666">
        <w:tc>
          <w:tcPr>
            <w:tcW w:w="2120" w:type="dxa"/>
            <w:vMerge/>
          </w:tcPr>
          <w:p w14:paraId="1E7B9001"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5503EBF"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CPMK</w:t>
            </w:r>
            <w:r w:rsidRPr="00864B71">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7283EAB1" w14:textId="059332DC" w:rsidR="005C2132" w:rsidRPr="005F262A" w:rsidRDefault="002946BE"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menganalisis berbagai teori belajar klasik dan kontemporer serta relevansinya dalam konteks pembelajaran abad ke-21</w:t>
            </w:r>
          </w:p>
        </w:tc>
      </w:tr>
      <w:tr w:rsidR="005C2132" w:rsidRPr="005F262A" w14:paraId="06F63957" w14:textId="77777777" w:rsidTr="00DF6666">
        <w:tc>
          <w:tcPr>
            <w:tcW w:w="2120" w:type="dxa"/>
            <w:vMerge/>
          </w:tcPr>
          <w:p w14:paraId="39CE6D5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F46B02D"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CPMK2</w:t>
            </w:r>
          </w:p>
        </w:tc>
        <w:tc>
          <w:tcPr>
            <w:tcW w:w="12091" w:type="dxa"/>
            <w:gridSpan w:val="6"/>
            <w:tcBorders>
              <w:top w:val="nil"/>
              <w:bottom w:val="single" w:sz="4" w:space="0" w:color="000000"/>
            </w:tcBorders>
          </w:tcPr>
          <w:p w14:paraId="15E17FF3" w14:textId="3F8EC0B3" w:rsidR="005C2132" w:rsidRPr="005F262A" w:rsidRDefault="002946BE"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mengevaluasi landasan filosofis, psikologis, sosiologis, dan pedagogis dalam pengembangan strategi pembelajaran</w:t>
            </w:r>
          </w:p>
        </w:tc>
      </w:tr>
      <w:tr w:rsidR="005C2132" w:rsidRPr="005F262A" w14:paraId="63D989BB" w14:textId="77777777" w:rsidTr="00DF6666">
        <w:tc>
          <w:tcPr>
            <w:tcW w:w="2120" w:type="dxa"/>
            <w:vMerge/>
          </w:tcPr>
          <w:p w14:paraId="2F026A97"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BFEE3D"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CPMK3</w:t>
            </w:r>
          </w:p>
        </w:tc>
        <w:tc>
          <w:tcPr>
            <w:tcW w:w="12091" w:type="dxa"/>
            <w:gridSpan w:val="6"/>
            <w:tcBorders>
              <w:top w:val="nil"/>
              <w:bottom w:val="single" w:sz="4" w:space="0" w:color="000000"/>
            </w:tcBorders>
          </w:tcPr>
          <w:p w14:paraId="0023434D" w14:textId="6DA646DD" w:rsidR="005C2132" w:rsidRPr="005F262A" w:rsidRDefault="005F262A"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mengkritisi kelebihan dan keterbatasan berbagai model pembelajaran (konstruktivistik, humanistik, behavioristik, kognitivistik, dan konektivistik)</w:t>
            </w:r>
          </w:p>
        </w:tc>
      </w:tr>
      <w:tr w:rsidR="005C2132" w:rsidRPr="005F262A" w14:paraId="4087E2D3" w14:textId="77777777" w:rsidTr="00DF6666">
        <w:tc>
          <w:tcPr>
            <w:tcW w:w="2120" w:type="dxa"/>
            <w:vMerge/>
          </w:tcPr>
          <w:p w14:paraId="2B85C3F2"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5BAEA30"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CPMK4</w:t>
            </w:r>
          </w:p>
        </w:tc>
        <w:tc>
          <w:tcPr>
            <w:tcW w:w="12091" w:type="dxa"/>
            <w:gridSpan w:val="6"/>
            <w:tcBorders>
              <w:top w:val="nil"/>
              <w:bottom w:val="single" w:sz="4" w:space="0" w:color="000000"/>
            </w:tcBorders>
          </w:tcPr>
          <w:p w14:paraId="2EB71405" w14:textId="23578DF3" w:rsidR="005C2132" w:rsidRPr="005F262A" w:rsidRDefault="005F262A"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mengintegrasikan teori belajar dengan strategi pembelajaran yang kontekstual dan berbasis kebutuhan peserta didik</w:t>
            </w:r>
          </w:p>
        </w:tc>
      </w:tr>
      <w:tr w:rsidR="005C2132" w:rsidRPr="005F262A" w14:paraId="0CEC13E6" w14:textId="77777777" w:rsidTr="00DF6666">
        <w:tc>
          <w:tcPr>
            <w:tcW w:w="2120" w:type="dxa"/>
            <w:vMerge/>
          </w:tcPr>
          <w:p w14:paraId="4EFFD8A8"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8278EAE" w14:textId="33707259"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 5</w:t>
            </w:r>
          </w:p>
        </w:tc>
        <w:tc>
          <w:tcPr>
            <w:tcW w:w="12091" w:type="dxa"/>
            <w:gridSpan w:val="6"/>
            <w:tcBorders>
              <w:top w:val="nil"/>
              <w:bottom w:val="single" w:sz="4" w:space="0" w:color="000000"/>
            </w:tcBorders>
          </w:tcPr>
          <w:p w14:paraId="30998766" w14:textId="04BBD2CC" w:rsidR="005C2132" w:rsidRPr="005F262A" w:rsidRDefault="005F262A"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merancang strategi pembelajaran inovatif berbasis riset dan perkembangan teknologi pendidikan</w:t>
            </w:r>
          </w:p>
        </w:tc>
      </w:tr>
      <w:tr w:rsidR="005C2132" w:rsidRPr="005F262A" w14:paraId="2CBA37E0" w14:textId="77777777" w:rsidTr="00DF6666">
        <w:tc>
          <w:tcPr>
            <w:tcW w:w="2120" w:type="dxa"/>
            <w:vMerge/>
          </w:tcPr>
          <w:p w14:paraId="5EB8FC9D"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9BFED78" w14:textId="485EC75E"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 6</w:t>
            </w:r>
          </w:p>
        </w:tc>
        <w:tc>
          <w:tcPr>
            <w:tcW w:w="12091" w:type="dxa"/>
            <w:gridSpan w:val="6"/>
            <w:tcBorders>
              <w:top w:val="nil"/>
              <w:bottom w:val="single" w:sz="4" w:space="0" w:color="000000"/>
            </w:tcBorders>
          </w:tcPr>
          <w:p w14:paraId="53061E03" w14:textId="0D0D6D2D" w:rsidR="005C2132" w:rsidRPr="005F262A" w:rsidRDefault="005F262A"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mengembangkan perangkat pembelajaran yang selaras dengan capaian pembelajaran, karakteristik peserta didik, dan konteks institusi.</w:t>
            </w:r>
          </w:p>
        </w:tc>
      </w:tr>
      <w:tr w:rsidR="00B75F9D" w:rsidRPr="005F262A" w14:paraId="4F43BBF4" w14:textId="77777777" w:rsidTr="00B75F9D">
        <w:trPr>
          <w:trHeight w:val="344"/>
        </w:trPr>
        <w:tc>
          <w:tcPr>
            <w:tcW w:w="2120" w:type="dxa"/>
            <w:vMerge/>
          </w:tcPr>
          <w:p w14:paraId="10755058" w14:textId="77777777" w:rsidR="00B75F9D" w:rsidRPr="00864B71" w:rsidRDefault="00B75F9D"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7F980D24" w14:textId="740C85E5" w:rsidR="00B75F9D" w:rsidRPr="00864B71" w:rsidRDefault="00B75F9D"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CPMK7</w:t>
            </w:r>
          </w:p>
        </w:tc>
        <w:tc>
          <w:tcPr>
            <w:tcW w:w="12091" w:type="dxa"/>
            <w:gridSpan w:val="6"/>
            <w:tcBorders>
              <w:top w:val="nil"/>
            </w:tcBorders>
          </w:tcPr>
          <w:p w14:paraId="073D21BB" w14:textId="345AE3BB" w:rsidR="00B75F9D" w:rsidRPr="005F262A" w:rsidRDefault="00B75F9D" w:rsidP="008F4A54">
            <w:pPr>
              <w:spacing w:after="0" w:line="240" w:lineRule="auto"/>
              <w:rPr>
                <w:rFonts w:ascii="Times New Roman" w:eastAsia="Times New Roman" w:hAnsi="Times New Roman" w:cs="Times New Roman"/>
                <w:color w:val="000000" w:themeColor="text1"/>
              </w:rPr>
            </w:pPr>
            <w:r w:rsidRPr="005F262A">
              <w:rPr>
                <w:rFonts w:ascii="Times New Roman" w:eastAsia="Times New Roman" w:hAnsi="Times New Roman" w:cs="Times New Roman"/>
                <w:color w:val="000000" w:themeColor="text1"/>
              </w:rPr>
              <w:t>Mahasiswa mampu menganalisis peran pendidik sebagai fasilitator, inovator, dan reflektor dalam pembelajaran modern.</w:t>
            </w:r>
          </w:p>
        </w:tc>
      </w:tr>
      <w:tr w:rsidR="005C2132" w:rsidRPr="005F262A" w14:paraId="5AC166F1" w14:textId="77777777" w:rsidTr="00DF6666">
        <w:tc>
          <w:tcPr>
            <w:tcW w:w="2120" w:type="dxa"/>
            <w:vMerge/>
          </w:tcPr>
          <w:p w14:paraId="280DAD0B"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2FB4352C" w14:textId="4CFD6557"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sidR="00B75F9D">
              <w:rPr>
                <w:rFonts w:ascii="Times New Roman" w:eastAsia="Times New Roman" w:hAnsi="Times New Roman" w:cs="Times New Roman"/>
                <w:color w:val="000000" w:themeColor="text1"/>
              </w:rPr>
              <w:t>8</w:t>
            </w:r>
          </w:p>
        </w:tc>
        <w:tc>
          <w:tcPr>
            <w:tcW w:w="12091" w:type="dxa"/>
            <w:gridSpan w:val="6"/>
            <w:tcBorders>
              <w:top w:val="nil"/>
              <w:bottom w:val="single" w:sz="4" w:space="0" w:color="000000"/>
            </w:tcBorders>
          </w:tcPr>
          <w:p w14:paraId="2F6898F9" w14:textId="117BD100"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mengevaluasi efektivitas strategi pembelajaran melalui pendekatan asesmen autentik dan berbasis data.</w:t>
            </w:r>
          </w:p>
        </w:tc>
      </w:tr>
      <w:tr w:rsidR="005C2132" w:rsidRPr="005F262A" w14:paraId="78EE92DF" w14:textId="77777777" w:rsidTr="00DF6666">
        <w:tc>
          <w:tcPr>
            <w:tcW w:w="2120" w:type="dxa"/>
            <w:vMerge/>
          </w:tcPr>
          <w:p w14:paraId="31364BA0"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FFF991" w14:textId="43A71E04"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sidR="00B75F9D">
              <w:rPr>
                <w:rFonts w:ascii="Times New Roman" w:eastAsia="Times New Roman" w:hAnsi="Times New Roman" w:cs="Times New Roman"/>
                <w:color w:val="000000" w:themeColor="text1"/>
              </w:rPr>
              <w:t>9</w:t>
            </w:r>
          </w:p>
        </w:tc>
        <w:tc>
          <w:tcPr>
            <w:tcW w:w="12091" w:type="dxa"/>
            <w:gridSpan w:val="6"/>
            <w:tcBorders>
              <w:top w:val="nil"/>
              <w:bottom w:val="single" w:sz="4" w:space="0" w:color="000000"/>
            </w:tcBorders>
          </w:tcPr>
          <w:p w14:paraId="1915EB3F" w14:textId="43BA5C1B"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mengadaptasi strategi pembelajaran diferensiatif untuk mengakomodasi keberagaman gaya belajar dan latar belakang peserta didik</w:t>
            </w:r>
          </w:p>
        </w:tc>
      </w:tr>
      <w:tr w:rsidR="005C2132" w:rsidRPr="005F262A" w14:paraId="74417443" w14:textId="77777777" w:rsidTr="00DF6666">
        <w:tc>
          <w:tcPr>
            <w:tcW w:w="2120" w:type="dxa"/>
            <w:vMerge/>
          </w:tcPr>
          <w:p w14:paraId="6E5F67C4"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5D1CB1D4" w14:textId="51241000"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0</w:t>
            </w:r>
          </w:p>
        </w:tc>
        <w:tc>
          <w:tcPr>
            <w:tcW w:w="12091" w:type="dxa"/>
            <w:gridSpan w:val="6"/>
            <w:tcBorders>
              <w:top w:val="nil"/>
              <w:bottom w:val="single" w:sz="4" w:space="0" w:color="000000"/>
            </w:tcBorders>
          </w:tcPr>
          <w:p w14:paraId="30DEF3F3" w14:textId="4D585523"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mengimplementasikan strategi pembelajaran berbasis teknologi digital secara kritis dan etis</w:t>
            </w:r>
          </w:p>
        </w:tc>
      </w:tr>
      <w:tr w:rsidR="005C2132" w:rsidRPr="005F262A" w14:paraId="199A3348" w14:textId="77777777" w:rsidTr="00DF6666">
        <w:tc>
          <w:tcPr>
            <w:tcW w:w="2120" w:type="dxa"/>
            <w:vMerge/>
          </w:tcPr>
          <w:p w14:paraId="3435C68A"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E0E6D22" w14:textId="1EBDD14B"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5A7D7263" w14:textId="21EC678B"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mengintegrasikan nilai-nilai karakter, kearifan lokal, dan kebijakan pendidikan dalam strategi pembelajaran.</w:t>
            </w:r>
          </w:p>
        </w:tc>
      </w:tr>
      <w:tr w:rsidR="005C2132" w:rsidRPr="005F262A" w14:paraId="175C872A" w14:textId="77777777" w:rsidTr="00DF6666">
        <w:tc>
          <w:tcPr>
            <w:tcW w:w="2120" w:type="dxa"/>
            <w:vMerge/>
          </w:tcPr>
          <w:p w14:paraId="45E34B56"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BCDFCE8" w14:textId="38B0B2C6"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2</w:t>
            </w:r>
          </w:p>
        </w:tc>
        <w:tc>
          <w:tcPr>
            <w:tcW w:w="12091" w:type="dxa"/>
            <w:gridSpan w:val="6"/>
            <w:tcBorders>
              <w:top w:val="nil"/>
              <w:bottom w:val="single" w:sz="4" w:space="0" w:color="000000"/>
            </w:tcBorders>
          </w:tcPr>
          <w:p w14:paraId="686C21E0" w14:textId="380646C2"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melakukan refleksi kritis terhadap praktik pembelajaran untuk perbaikan berkelanjutan</w:t>
            </w:r>
          </w:p>
        </w:tc>
      </w:tr>
      <w:tr w:rsidR="005C2132" w:rsidRPr="005F262A" w14:paraId="4B77AC4F" w14:textId="77777777" w:rsidTr="00DF6666">
        <w:tc>
          <w:tcPr>
            <w:tcW w:w="2120" w:type="dxa"/>
            <w:vMerge/>
          </w:tcPr>
          <w:p w14:paraId="5C8EF7FE"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3CCC448" w14:textId="0A950BDE" w:rsidR="005C2132" w:rsidRPr="00864B71" w:rsidRDefault="005C2132"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3</w:t>
            </w:r>
          </w:p>
        </w:tc>
        <w:tc>
          <w:tcPr>
            <w:tcW w:w="12091" w:type="dxa"/>
            <w:gridSpan w:val="6"/>
            <w:tcBorders>
              <w:top w:val="nil"/>
              <w:bottom w:val="single" w:sz="4" w:space="0" w:color="000000"/>
            </w:tcBorders>
          </w:tcPr>
          <w:p w14:paraId="1192E569" w14:textId="010C07C6" w:rsidR="005C2132" w:rsidRPr="005F262A" w:rsidRDefault="005F262A"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menyusun kajian ilmiah atau proposal penelitian terkait pengembangan teori dan strategi pembelajaran.</w:t>
            </w:r>
          </w:p>
        </w:tc>
      </w:tr>
      <w:tr w:rsidR="00B75F9D" w:rsidRPr="005F262A" w14:paraId="795ECB73" w14:textId="77777777" w:rsidTr="00B75F9D">
        <w:trPr>
          <w:trHeight w:val="704"/>
        </w:trPr>
        <w:tc>
          <w:tcPr>
            <w:tcW w:w="2120" w:type="dxa"/>
            <w:vMerge/>
          </w:tcPr>
          <w:p w14:paraId="3401A712" w14:textId="77777777" w:rsidR="00B75F9D" w:rsidRPr="00864B71" w:rsidRDefault="00B75F9D"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3E73319C" w14:textId="5A465D78" w:rsidR="00B75F9D" w:rsidRPr="00864B71" w:rsidRDefault="00B75F9D" w:rsidP="005C2132">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14</w:t>
            </w:r>
          </w:p>
        </w:tc>
        <w:tc>
          <w:tcPr>
            <w:tcW w:w="12091" w:type="dxa"/>
            <w:gridSpan w:val="6"/>
            <w:tcBorders>
              <w:top w:val="nil"/>
            </w:tcBorders>
          </w:tcPr>
          <w:p w14:paraId="6442FFDE" w14:textId="4A6E46B7" w:rsidR="00B75F9D" w:rsidRPr="005F262A" w:rsidRDefault="00B75F9D" w:rsidP="00031675">
            <w:pPr>
              <w:spacing w:line="240" w:lineRule="auto"/>
              <w:rPr>
                <w:rFonts w:ascii="Times New Roman" w:eastAsia="Times New Roman" w:hAnsi="Times New Roman" w:cs="Times New Roman"/>
                <w:color w:val="000000" w:themeColor="text1"/>
                <w:lang w:val="en-US"/>
              </w:rPr>
            </w:pPr>
            <w:r w:rsidRPr="005F262A">
              <w:rPr>
                <w:rFonts w:ascii="Times New Roman" w:eastAsia="Times New Roman" w:hAnsi="Times New Roman" w:cs="Times New Roman"/>
                <w:color w:val="000000" w:themeColor="text1"/>
              </w:rPr>
              <w:t>Mahasiswa mampu menghasilkan inovasi strategi pembelajaran yang berkontribusi pada peningkatan mutu pendidikan secara berkelanjutan</w:t>
            </w:r>
          </w:p>
        </w:tc>
      </w:tr>
      <w:tr w:rsidR="00305E78" w:rsidRPr="00864B71" w14:paraId="1EF4DB22" w14:textId="77777777" w:rsidTr="00CC5648">
        <w:trPr>
          <w:trHeight w:val="345"/>
        </w:trPr>
        <w:tc>
          <w:tcPr>
            <w:tcW w:w="2120" w:type="dxa"/>
          </w:tcPr>
          <w:p w14:paraId="120FF850"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Diskripsi Singkat MK</w:t>
            </w:r>
          </w:p>
        </w:tc>
        <w:tc>
          <w:tcPr>
            <w:tcW w:w="13198" w:type="dxa"/>
            <w:gridSpan w:val="7"/>
            <w:tcBorders>
              <w:top w:val="single" w:sz="4" w:space="0" w:color="000000"/>
            </w:tcBorders>
          </w:tcPr>
          <w:p w14:paraId="09B5CFE3" w14:textId="29D49835" w:rsidR="00305E78" w:rsidRPr="00864B71" w:rsidRDefault="005F262A" w:rsidP="003B3C02">
            <w:pPr>
              <w:pStyle w:val="NormalWeb"/>
              <w:widowControl w:val="0"/>
              <w:autoSpaceDE w:val="0"/>
              <w:autoSpaceDN w:val="0"/>
              <w:adjustRightInd w:val="0"/>
              <w:spacing w:after="0" w:line="240" w:lineRule="auto"/>
              <w:jc w:val="both"/>
              <w:rPr>
                <w:sz w:val="22"/>
                <w:szCs w:val="22"/>
                <w:lang w:val="en-US"/>
              </w:rPr>
            </w:pPr>
            <w:r w:rsidRPr="005F262A">
              <w:rPr>
                <w:sz w:val="22"/>
                <w:szCs w:val="22"/>
              </w:rPr>
              <w:t>Mata kuliah Teori dan Strategi Pembelajaran pada jenjang S2 dirancang untuk membekali mahasiswa dengan pemahaman mendalam dan kritis terhadap berbagai teori belajar serta strategi pembelajaran mutakhir yang relevan dengan konteks pendidikan dan keilmuan masing-masing. Mata kuliah ini menekankan kemampuan analisis, sintesis, dan evaluasi dalam merancang, mengimplementasikan, serta menilai pembelajaran yang inovatif, reflektif, dan berbasis riset. Melalui kajian teoretis dan praktik akademik, mahasiswa diharapkan mampu mengembangkan model pembelajaran yang adaptif, kontekstual, dan berorientasi pada peningkatan kualitas pembelajaran di tingkat lanjut</w:t>
            </w:r>
          </w:p>
        </w:tc>
      </w:tr>
      <w:tr w:rsidR="00305E78" w:rsidRPr="00864B71" w14:paraId="7700C5D7" w14:textId="77777777" w:rsidTr="00CC5648">
        <w:trPr>
          <w:trHeight w:val="345"/>
        </w:trPr>
        <w:tc>
          <w:tcPr>
            <w:tcW w:w="2120" w:type="dxa"/>
          </w:tcPr>
          <w:p w14:paraId="32876C8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 xml:space="preserve">Bahan Kajian </w:t>
            </w:r>
            <w:r w:rsidRPr="00864B71">
              <w:rPr>
                <w:rFonts w:ascii="Times New Roman" w:eastAsia="Times New Roman" w:hAnsi="Times New Roman" w:cs="Times New Roman"/>
                <w:b/>
                <w:color w:val="000000" w:themeColor="text1"/>
              </w:rPr>
              <w:t xml:space="preserve">/ </w:t>
            </w:r>
            <w:r w:rsidRPr="00864B71">
              <w:rPr>
                <w:rFonts w:ascii="Times New Roman" w:eastAsia="Times New Roman" w:hAnsi="Times New Roman" w:cs="Times New Roman"/>
                <w:b/>
                <w:color w:val="000000" w:themeColor="text1"/>
                <w:lang w:val="en-US"/>
              </w:rPr>
              <w:t>Materi Pembelajaran</w:t>
            </w:r>
          </w:p>
        </w:tc>
        <w:tc>
          <w:tcPr>
            <w:tcW w:w="13198" w:type="dxa"/>
            <w:gridSpan w:val="7"/>
            <w:tcBorders>
              <w:top w:val="single" w:sz="4" w:space="0" w:color="000000"/>
            </w:tcBorders>
          </w:tcPr>
          <w:p w14:paraId="429C4735"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noProof w:val="0"/>
                <w:lang w:eastAsia="id-ID"/>
              </w:rPr>
            </w:pPr>
            <w:bookmarkStart w:id="0" w:name="_Hlk220308142"/>
            <w:r w:rsidRPr="00B75F9D">
              <w:rPr>
                <w:rFonts w:ascii="Times New Roman" w:eastAsia="Times New Roman" w:hAnsi="Times New Roman" w:cs="Times New Roman"/>
                <w:noProof w:val="0"/>
                <w:lang w:eastAsia="id-ID"/>
              </w:rPr>
              <w:t xml:space="preserve">Hakikat Pembelajaran dalam Perspektif Filsafat Pendidikan. </w:t>
            </w:r>
            <w:r w:rsidRPr="00B75F9D">
              <w:rPr>
                <w:rFonts w:ascii="Times New Roman" w:eastAsia="Times New Roman" w:hAnsi="Times New Roman" w:cs="Times New Roman"/>
                <w:i/>
                <w:iCs/>
                <w:noProof w:val="0"/>
                <w:lang w:eastAsia="id-ID"/>
              </w:rPr>
              <w:t>(Ontologi, epistemologi, dan aksiologi pembelajaran)</w:t>
            </w:r>
          </w:p>
          <w:p w14:paraId="2CC36410"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Teori Belajar Klasik dan Kontemporer. </w:t>
            </w:r>
            <w:r w:rsidRPr="00B75F9D">
              <w:rPr>
                <w:rFonts w:ascii="Times New Roman" w:eastAsia="Times New Roman" w:hAnsi="Times New Roman" w:cs="Times New Roman"/>
                <w:i/>
                <w:iCs/>
                <w:noProof w:val="0"/>
                <w:lang w:eastAsia="id-ID"/>
              </w:rPr>
              <w:t>(</w:t>
            </w:r>
            <w:proofErr w:type="spellStart"/>
            <w:r w:rsidRPr="00B75F9D">
              <w:rPr>
                <w:rFonts w:ascii="Times New Roman" w:eastAsia="Times New Roman" w:hAnsi="Times New Roman" w:cs="Times New Roman"/>
                <w:i/>
                <w:iCs/>
                <w:noProof w:val="0"/>
                <w:lang w:eastAsia="id-ID"/>
              </w:rPr>
              <w:t>Behavioristik</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kognitivistik</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konstruktivistik</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humanistik</w:t>
            </w:r>
            <w:proofErr w:type="spellEnd"/>
            <w:r w:rsidRPr="00B75F9D">
              <w:rPr>
                <w:rFonts w:ascii="Times New Roman" w:eastAsia="Times New Roman" w:hAnsi="Times New Roman" w:cs="Times New Roman"/>
                <w:i/>
                <w:iCs/>
                <w:noProof w:val="0"/>
                <w:lang w:eastAsia="id-ID"/>
              </w:rPr>
              <w:t xml:space="preserve">, dan </w:t>
            </w:r>
            <w:proofErr w:type="spellStart"/>
            <w:r w:rsidRPr="00B75F9D">
              <w:rPr>
                <w:rFonts w:ascii="Times New Roman" w:eastAsia="Times New Roman" w:hAnsi="Times New Roman" w:cs="Times New Roman"/>
                <w:i/>
                <w:iCs/>
                <w:noProof w:val="0"/>
                <w:lang w:eastAsia="id-ID"/>
              </w:rPr>
              <w:t>konektivisme</w:t>
            </w:r>
            <w:proofErr w:type="spellEnd"/>
            <w:r w:rsidRPr="00B75F9D">
              <w:rPr>
                <w:rFonts w:ascii="Times New Roman" w:eastAsia="Times New Roman" w:hAnsi="Times New Roman" w:cs="Times New Roman"/>
                <w:i/>
                <w:iCs/>
                <w:noProof w:val="0"/>
                <w:lang w:eastAsia="id-ID"/>
              </w:rPr>
              <w:t>)</w:t>
            </w:r>
          </w:p>
          <w:p w14:paraId="3DC76130"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Paradigma Pembelajaran Abad ke-21. </w:t>
            </w:r>
            <w:r w:rsidRPr="00B75F9D">
              <w:rPr>
                <w:rFonts w:ascii="Times New Roman" w:eastAsia="Times New Roman" w:hAnsi="Times New Roman" w:cs="Times New Roman"/>
                <w:i/>
                <w:iCs/>
                <w:noProof w:val="0"/>
                <w:lang w:eastAsia="id-ID"/>
              </w:rPr>
              <w:t xml:space="preserve">(4C, </w:t>
            </w:r>
            <w:proofErr w:type="spellStart"/>
            <w:r w:rsidRPr="00B75F9D">
              <w:rPr>
                <w:rFonts w:ascii="Times New Roman" w:eastAsia="Times New Roman" w:hAnsi="Times New Roman" w:cs="Times New Roman"/>
                <w:i/>
                <w:iCs/>
                <w:noProof w:val="0"/>
                <w:lang w:eastAsia="id-ID"/>
              </w:rPr>
              <w:t>literasi</w:t>
            </w:r>
            <w:proofErr w:type="spellEnd"/>
            <w:r w:rsidRPr="00B75F9D">
              <w:rPr>
                <w:rFonts w:ascii="Times New Roman" w:eastAsia="Times New Roman" w:hAnsi="Times New Roman" w:cs="Times New Roman"/>
                <w:i/>
                <w:iCs/>
                <w:noProof w:val="0"/>
                <w:lang w:eastAsia="id-ID"/>
              </w:rPr>
              <w:t xml:space="preserve"> baru, dan pembelajaran berbasis kompetensi)</w:t>
            </w:r>
          </w:p>
          <w:p w14:paraId="25B78BBA"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Pendekatan, Model, Metode, dan Teknik Pembelajaran</w:t>
            </w:r>
            <w:r w:rsidRPr="00B75F9D">
              <w:rPr>
                <w:rFonts w:ascii="Times New Roman" w:eastAsia="Times New Roman" w:hAnsi="Times New Roman" w:cs="Times New Roman"/>
                <w:i/>
                <w:iCs/>
                <w:noProof w:val="0"/>
                <w:lang w:eastAsia="id-ID"/>
              </w:rPr>
              <w:t>. (Analisis konseptual dan perbedaan operasional)</w:t>
            </w:r>
          </w:p>
          <w:p w14:paraId="3ED98F5A"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Teori Motivasi dan Keterlibatan Belajar Peserta Didik. </w:t>
            </w:r>
            <w:r w:rsidRPr="00B75F9D">
              <w:rPr>
                <w:rFonts w:ascii="Times New Roman" w:eastAsia="Times New Roman" w:hAnsi="Times New Roman" w:cs="Times New Roman"/>
                <w:i/>
                <w:iCs/>
                <w:noProof w:val="0"/>
                <w:lang w:eastAsia="id-ID"/>
              </w:rPr>
              <w:t>(</w:t>
            </w:r>
            <w:proofErr w:type="spellStart"/>
            <w:r w:rsidRPr="00B75F9D">
              <w:rPr>
                <w:rFonts w:ascii="Times New Roman" w:eastAsia="Times New Roman" w:hAnsi="Times New Roman" w:cs="Times New Roman"/>
                <w:i/>
                <w:iCs/>
                <w:noProof w:val="0"/>
                <w:lang w:eastAsia="id-ID"/>
              </w:rPr>
              <w:t>Self-Determination</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Theory</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expectancy-value</w:t>
            </w:r>
            <w:proofErr w:type="spellEnd"/>
            <w:r w:rsidRPr="00B75F9D">
              <w:rPr>
                <w:rFonts w:ascii="Times New Roman" w:eastAsia="Times New Roman" w:hAnsi="Times New Roman" w:cs="Times New Roman"/>
                <w:i/>
                <w:iCs/>
                <w:noProof w:val="0"/>
                <w:lang w:eastAsia="id-ID"/>
              </w:rPr>
              <w:t xml:space="preserve">, dan </w:t>
            </w:r>
            <w:proofErr w:type="spellStart"/>
            <w:r w:rsidRPr="00B75F9D">
              <w:rPr>
                <w:rFonts w:ascii="Times New Roman" w:eastAsia="Times New Roman" w:hAnsi="Times New Roman" w:cs="Times New Roman"/>
                <w:i/>
                <w:iCs/>
                <w:noProof w:val="0"/>
                <w:lang w:eastAsia="id-ID"/>
              </w:rPr>
              <w:t>engagement</w:t>
            </w:r>
            <w:proofErr w:type="spellEnd"/>
            <w:r w:rsidRPr="00B75F9D">
              <w:rPr>
                <w:rFonts w:ascii="Times New Roman" w:eastAsia="Times New Roman" w:hAnsi="Times New Roman" w:cs="Times New Roman"/>
                <w:i/>
                <w:iCs/>
                <w:noProof w:val="0"/>
                <w:lang w:eastAsia="id-ID"/>
              </w:rPr>
              <w:t>)</w:t>
            </w:r>
          </w:p>
          <w:p w14:paraId="16E807F0"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noProof w:val="0"/>
                <w:lang w:eastAsia="id-ID"/>
              </w:rPr>
            </w:pPr>
            <w:r w:rsidRPr="00B75F9D">
              <w:rPr>
                <w:rFonts w:ascii="Times New Roman" w:eastAsia="Times New Roman" w:hAnsi="Times New Roman" w:cs="Times New Roman"/>
                <w:noProof w:val="0"/>
                <w:lang w:eastAsia="id-ID"/>
              </w:rPr>
              <w:t>Strategi Pembelajaran Berbasis Peserta Didik (</w:t>
            </w:r>
            <w:proofErr w:type="spellStart"/>
            <w:r w:rsidRPr="00B75F9D">
              <w:rPr>
                <w:rFonts w:ascii="Times New Roman" w:eastAsia="Times New Roman" w:hAnsi="Times New Roman" w:cs="Times New Roman"/>
                <w:noProof w:val="0"/>
                <w:lang w:eastAsia="id-ID"/>
              </w:rPr>
              <w:t>Student-Centered</w:t>
            </w:r>
            <w:proofErr w:type="spellEnd"/>
            <w:r w:rsidRPr="00B75F9D">
              <w:rPr>
                <w:rFonts w:ascii="Times New Roman" w:eastAsia="Times New Roman" w:hAnsi="Times New Roman" w:cs="Times New Roman"/>
                <w:noProof w:val="0"/>
                <w:lang w:eastAsia="id-ID"/>
              </w:rPr>
              <w:t xml:space="preserve"> </w:t>
            </w:r>
            <w:proofErr w:type="spellStart"/>
            <w:r w:rsidRPr="00B75F9D">
              <w:rPr>
                <w:rFonts w:ascii="Times New Roman" w:eastAsia="Times New Roman" w:hAnsi="Times New Roman" w:cs="Times New Roman"/>
                <w:noProof w:val="0"/>
                <w:lang w:eastAsia="id-ID"/>
              </w:rPr>
              <w:t>Learning</w:t>
            </w:r>
            <w:proofErr w:type="spellEnd"/>
            <w:r w:rsidRPr="00B75F9D">
              <w:rPr>
                <w:rFonts w:ascii="Times New Roman" w:eastAsia="Times New Roman" w:hAnsi="Times New Roman" w:cs="Times New Roman"/>
                <w:noProof w:val="0"/>
                <w:lang w:eastAsia="id-ID"/>
              </w:rPr>
              <w:t xml:space="preserve">). </w:t>
            </w:r>
            <w:r w:rsidRPr="00B75F9D">
              <w:rPr>
                <w:rFonts w:ascii="Times New Roman" w:eastAsia="Times New Roman" w:hAnsi="Times New Roman" w:cs="Times New Roman"/>
                <w:i/>
                <w:iCs/>
                <w:noProof w:val="0"/>
                <w:lang w:eastAsia="id-ID"/>
              </w:rPr>
              <w:t>(Problem-</w:t>
            </w:r>
            <w:proofErr w:type="spellStart"/>
            <w:r w:rsidRPr="00B75F9D">
              <w:rPr>
                <w:rFonts w:ascii="Times New Roman" w:eastAsia="Times New Roman" w:hAnsi="Times New Roman" w:cs="Times New Roman"/>
                <w:i/>
                <w:iCs/>
                <w:noProof w:val="0"/>
                <w:lang w:eastAsia="id-ID"/>
              </w:rPr>
              <w:t>Based</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Learning</w:t>
            </w:r>
            <w:proofErr w:type="spellEnd"/>
            <w:r w:rsidRPr="00B75F9D">
              <w:rPr>
                <w:rFonts w:ascii="Times New Roman" w:eastAsia="Times New Roman" w:hAnsi="Times New Roman" w:cs="Times New Roman"/>
                <w:i/>
                <w:iCs/>
                <w:noProof w:val="0"/>
                <w:lang w:eastAsia="id-ID"/>
              </w:rPr>
              <w:t>, Project-</w:t>
            </w:r>
            <w:proofErr w:type="spellStart"/>
            <w:r w:rsidRPr="00B75F9D">
              <w:rPr>
                <w:rFonts w:ascii="Times New Roman" w:eastAsia="Times New Roman" w:hAnsi="Times New Roman" w:cs="Times New Roman"/>
                <w:i/>
                <w:iCs/>
                <w:noProof w:val="0"/>
                <w:lang w:eastAsia="id-ID"/>
              </w:rPr>
              <w:t>Based</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Learning</w:t>
            </w:r>
            <w:proofErr w:type="spellEnd"/>
            <w:r w:rsidRPr="00B75F9D">
              <w:rPr>
                <w:rFonts w:ascii="Times New Roman" w:eastAsia="Times New Roman" w:hAnsi="Times New Roman" w:cs="Times New Roman"/>
                <w:i/>
                <w:iCs/>
                <w:noProof w:val="0"/>
                <w:lang w:eastAsia="id-ID"/>
              </w:rPr>
              <w:t>,</w:t>
            </w:r>
            <w:r w:rsidRPr="00B75F9D">
              <w:rPr>
                <w:rFonts w:ascii="Times New Roman" w:eastAsia="Times New Roman" w:hAnsi="Times New Roman" w:cs="Times New Roman"/>
                <w:noProof w:val="0"/>
                <w:lang w:eastAsia="id-ID"/>
              </w:rPr>
              <w:t xml:space="preserve"> </w:t>
            </w:r>
            <w:proofErr w:type="spellStart"/>
            <w:r w:rsidRPr="00B75F9D">
              <w:rPr>
                <w:rFonts w:ascii="Times New Roman" w:eastAsia="Times New Roman" w:hAnsi="Times New Roman" w:cs="Times New Roman"/>
                <w:i/>
                <w:iCs/>
                <w:noProof w:val="0"/>
                <w:lang w:eastAsia="id-ID"/>
              </w:rPr>
              <w:t>Inquiry</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Learning</w:t>
            </w:r>
            <w:proofErr w:type="spellEnd"/>
            <w:r w:rsidRPr="00B75F9D">
              <w:rPr>
                <w:rFonts w:ascii="Times New Roman" w:eastAsia="Times New Roman" w:hAnsi="Times New Roman" w:cs="Times New Roman"/>
                <w:i/>
                <w:iCs/>
                <w:noProof w:val="0"/>
                <w:lang w:eastAsia="id-ID"/>
              </w:rPr>
              <w:t>).</w:t>
            </w:r>
          </w:p>
          <w:p w14:paraId="460216F1" w14:textId="2BA95E79"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noProof w:val="0"/>
                <w:lang w:eastAsia="id-ID"/>
              </w:rPr>
            </w:pPr>
            <w:r w:rsidRPr="00B75F9D">
              <w:rPr>
                <w:rFonts w:ascii="Times New Roman" w:eastAsia="Times New Roman" w:hAnsi="Times New Roman" w:cs="Times New Roman"/>
                <w:noProof w:val="0"/>
                <w:lang w:eastAsia="id-ID"/>
              </w:rPr>
              <w:t xml:space="preserve">Strategi Pembelajaran Kolaboratif dan Kooperatif. </w:t>
            </w:r>
            <w:r w:rsidRPr="00B75F9D">
              <w:rPr>
                <w:rFonts w:ascii="Times New Roman" w:eastAsia="Times New Roman" w:hAnsi="Times New Roman" w:cs="Times New Roman"/>
                <w:i/>
                <w:iCs/>
                <w:noProof w:val="0"/>
                <w:lang w:eastAsia="id-ID"/>
              </w:rPr>
              <w:t>(Landasan teoretis dan implementasi dalam pendidikan tinggi)</w:t>
            </w:r>
          </w:p>
          <w:p w14:paraId="7AA70C2D"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Pembelajaran Berbasis HOTS dan Taksonomi </w:t>
            </w:r>
            <w:proofErr w:type="spellStart"/>
            <w:r w:rsidRPr="00B75F9D">
              <w:rPr>
                <w:rFonts w:ascii="Times New Roman" w:eastAsia="Times New Roman" w:hAnsi="Times New Roman" w:cs="Times New Roman"/>
                <w:noProof w:val="0"/>
                <w:lang w:eastAsia="id-ID"/>
              </w:rPr>
              <w:t>Bloom</w:t>
            </w:r>
            <w:proofErr w:type="spellEnd"/>
            <w:r w:rsidRPr="00B75F9D">
              <w:rPr>
                <w:rFonts w:ascii="Times New Roman" w:eastAsia="Times New Roman" w:hAnsi="Times New Roman" w:cs="Times New Roman"/>
                <w:noProof w:val="0"/>
                <w:lang w:eastAsia="id-ID"/>
              </w:rPr>
              <w:t xml:space="preserve"> Revisi. </w:t>
            </w:r>
            <w:r w:rsidRPr="00B75F9D">
              <w:rPr>
                <w:rFonts w:ascii="Times New Roman" w:eastAsia="Times New Roman" w:hAnsi="Times New Roman" w:cs="Times New Roman"/>
                <w:i/>
                <w:iCs/>
                <w:noProof w:val="0"/>
                <w:lang w:eastAsia="id-ID"/>
              </w:rPr>
              <w:t>(Analisis, evaluasi, dan kreasi dalam pembelajaran)</w:t>
            </w:r>
          </w:p>
          <w:p w14:paraId="681E9317"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Desain Pembelajaran dan Pengembangan Perangkat. </w:t>
            </w:r>
            <w:r w:rsidRPr="00B75F9D">
              <w:rPr>
                <w:rFonts w:ascii="Times New Roman" w:eastAsia="Times New Roman" w:hAnsi="Times New Roman" w:cs="Times New Roman"/>
                <w:i/>
                <w:iCs/>
                <w:noProof w:val="0"/>
                <w:lang w:eastAsia="id-ID"/>
              </w:rPr>
              <w:t xml:space="preserve">(ADDIE, Dick &amp; </w:t>
            </w:r>
            <w:proofErr w:type="spellStart"/>
            <w:r w:rsidRPr="00B75F9D">
              <w:rPr>
                <w:rFonts w:ascii="Times New Roman" w:eastAsia="Times New Roman" w:hAnsi="Times New Roman" w:cs="Times New Roman"/>
                <w:i/>
                <w:iCs/>
                <w:noProof w:val="0"/>
                <w:lang w:eastAsia="id-ID"/>
              </w:rPr>
              <w:t>Carey</w:t>
            </w:r>
            <w:proofErr w:type="spellEnd"/>
            <w:r w:rsidRPr="00B75F9D">
              <w:rPr>
                <w:rFonts w:ascii="Times New Roman" w:eastAsia="Times New Roman" w:hAnsi="Times New Roman" w:cs="Times New Roman"/>
                <w:i/>
                <w:iCs/>
                <w:noProof w:val="0"/>
                <w:lang w:eastAsia="id-ID"/>
              </w:rPr>
              <w:t xml:space="preserve">, dan </w:t>
            </w:r>
            <w:proofErr w:type="spellStart"/>
            <w:r w:rsidRPr="00B75F9D">
              <w:rPr>
                <w:rFonts w:ascii="Times New Roman" w:eastAsia="Times New Roman" w:hAnsi="Times New Roman" w:cs="Times New Roman"/>
                <w:i/>
                <w:iCs/>
                <w:noProof w:val="0"/>
                <w:lang w:eastAsia="id-ID"/>
              </w:rPr>
              <w:t>backward</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design</w:t>
            </w:r>
            <w:proofErr w:type="spellEnd"/>
            <w:r w:rsidRPr="00B75F9D">
              <w:rPr>
                <w:rFonts w:ascii="Times New Roman" w:eastAsia="Times New Roman" w:hAnsi="Times New Roman" w:cs="Times New Roman"/>
                <w:i/>
                <w:iCs/>
                <w:noProof w:val="0"/>
                <w:lang w:eastAsia="id-ID"/>
              </w:rPr>
              <w:t>)</w:t>
            </w:r>
          </w:p>
          <w:p w14:paraId="11325E48"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Strategi Pembelajaran Inovatif Berbasis Teknologi Digital. </w:t>
            </w:r>
            <w:r w:rsidRPr="00B75F9D">
              <w:rPr>
                <w:rFonts w:ascii="Times New Roman" w:eastAsia="Times New Roman" w:hAnsi="Times New Roman" w:cs="Times New Roman"/>
                <w:i/>
                <w:iCs/>
                <w:noProof w:val="0"/>
                <w:lang w:eastAsia="id-ID"/>
              </w:rPr>
              <w:t>(</w:t>
            </w:r>
            <w:proofErr w:type="spellStart"/>
            <w:r w:rsidRPr="00B75F9D">
              <w:rPr>
                <w:rFonts w:ascii="Times New Roman" w:eastAsia="Times New Roman" w:hAnsi="Times New Roman" w:cs="Times New Roman"/>
                <w:i/>
                <w:iCs/>
                <w:noProof w:val="0"/>
                <w:lang w:eastAsia="id-ID"/>
              </w:rPr>
              <w:t>Blended</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learning</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flipped</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classroom</w:t>
            </w:r>
            <w:proofErr w:type="spellEnd"/>
            <w:r w:rsidRPr="00B75F9D">
              <w:rPr>
                <w:rFonts w:ascii="Times New Roman" w:eastAsia="Times New Roman" w:hAnsi="Times New Roman" w:cs="Times New Roman"/>
                <w:i/>
                <w:iCs/>
                <w:noProof w:val="0"/>
                <w:lang w:eastAsia="id-ID"/>
              </w:rPr>
              <w:t>, dan LMS)</w:t>
            </w:r>
          </w:p>
          <w:p w14:paraId="55C8EA6E"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Pembelajaran Diferensiasi dan Inklusif. </w:t>
            </w:r>
            <w:r w:rsidRPr="00B75F9D">
              <w:rPr>
                <w:rFonts w:ascii="Times New Roman" w:eastAsia="Times New Roman" w:hAnsi="Times New Roman" w:cs="Times New Roman"/>
                <w:i/>
                <w:iCs/>
                <w:noProof w:val="0"/>
                <w:lang w:eastAsia="id-ID"/>
              </w:rPr>
              <w:t>(Respons terhadap keragaman karakteristik mahasiswa)</w:t>
            </w:r>
          </w:p>
          <w:p w14:paraId="6FDE9AD8"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Evaluasi dan </w:t>
            </w:r>
            <w:proofErr w:type="spellStart"/>
            <w:r w:rsidRPr="00B75F9D">
              <w:rPr>
                <w:rFonts w:ascii="Times New Roman" w:eastAsia="Times New Roman" w:hAnsi="Times New Roman" w:cs="Times New Roman"/>
                <w:noProof w:val="0"/>
                <w:lang w:eastAsia="id-ID"/>
              </w:rPr>
              <w:t>Asesmen</w:t>
            </w:r>
            <w:proofErr w:type="spellEnd"/>
            <w:r w:rsidRPr="00B75F9D">
              <w:rPr>
                <w:rFonts w:ascii="Times New Roman" w:eastAsia="Times New Roman" w:hAnsi="Times New Roman" w:cs="Times New Roman"/>
                <w:noProof w:val="0"/>
                <w:lang w:eastAsia="id-ID"/>
              </w:rPr>
              <w:t xml:space="preserve"> Pembelajaran. </w:t>
            </w:r>
            <w:r w:rsidRPr="00B75F9D">
              <w:rPr>
                <w:rFonts w:ascii="Times New Roman" w:eastAsia="Times New Roman" w:hAnsi="Times New Roman" w:cs="Times New Roman"/>
                <w:i/>
                <w:iCs/>
                <w:noProof w:val="0"/>
                <w:lang w:eastAsia="id-ID"/>
              </w:rPr>
              <w:t>(</w:t>
            </w:r>
            <w:proofErr w:type="spellStart"/>
            <w:r w:rsidRPr="00B75F9D">
              <w:rPr>
                <w:rFonts w:ascii="Times New Roman" w:eastAsia="Times New Roman" w:hAnsi="Times New Roman" w:cs="Times New Roman"/>
                <w:i/>
                <w:iCs/>
                <w:noProof w:val="0"/>
                <w:lang w:eastAsia="id-ID"/>
              </w:rPr>
              <w:t>Asesmen</w:t>
            </w:r>
            <w:proofErr w:type="spellEnd"/>
            <w:r w:rsidRPr="00B75F9D">
              <w:rPr>
                <w:rFonts w:ascii="Times New Roman" w:eastAsia="Times New Roman" w:hAnsi="Times New Roman" w:cs="Times New Roman"/>
                <w:i/>
                <w:iCs/>
                <w:noProof w:val="0"/>
                <w:lang w:eastAsia="id-ID"/>
              </w:rPr>
              <w:t xml:space="preserve"> formatif, sumatif, autentik, dan berbasis kinerja)</w:t>
            </w:r>
          </w:p>
          <w:p w14:paraId="0725507C" w14:textId="77777777"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Strategi Pembelajaran Berbasis Riset dan </w:t>
            </w:r>
            <w:proofErr w:type="spellStart"/>
            <w:r w:rsidRPr="00B75F9D">
              <w:rPr>
                <w:rFonts w:ascii="Times New Roman" w:eastAsia="Times New Roman" w:hAnsi="Times New Roman" w:cs="Times New Roman"/>
                <w:noProof w:val="0"/>
                <w:lang w:eastAsia="id-ID"/>
              </w:rPr>
              <w:t>Evidence-Based</w:t>
            </w:r>
            <w:proofErr w:type="spellEnd"/>
            <w:r w:rsidRPr="00B75F9D">
              <w:rPr>
                <w:rFonts w:ascii="Times New Roman" w:eastAsia="Times New Roman" w:hAnsi="Times New Roman" w:cs="Times New Roman"/>
                <w:noProof w:val="0"/>
                <w:lang w:eastAsia="id-ID"/>
              </w:rPr>
              <w:t xml:space="preserve"> </w:t>
            </w:r>
            <w:proofErr w:type="spellStart"/>
            <w:r w:rsidRPr="00B75F9D">
              <w:rPr>
                <w:rFonts w:ascii="Times New Roman" w:eastAsia="Times New Roman" w:hAnsi="Times New Roman" w:cs="Times New Roman"/>
                <w:noProof w:val="0"/>
                <w:lang w:eastAsia="id-ID"/>
              </w:rPr>
              <w:t>Teaching</w:t>
            </w:r>
            <w:proofErr w:type="spellEnd"/>
            <w:r w:rsidRPr="00B75F9D">
              <w:rPr>
                <w:rFonts w:ascii="Times New Roman" w:eastAsia="Times New Roman" w:hAnsi="Times New Roman" w:cs="Times New Roman"/>
                <w:noProof w:val="0"/>
                <w:lang w:eastAsia="id-ID"/>
              </w:rPr>
              <w:t xml:space="preserve">. </w:t>
            </w:r>
            <w:r w:rsidRPr="00B75F9D">
              <w:rPr>
                <w:rFonts w:ascii="Times New Roman" w:eastAsia="Times New Roman" w:hAnsi="Times New Roman" w:cs="Times New Roman"/>
                <w:i/>
                <w:iCs/>
                <w:noProof w:val="0"/>
                <w:lang w:eastAsia="id-ID"/>
              </w:rPr>
              <w:t>(</w:t>
            </w:r>
            <w:proofErr w:type="spellStart"/>
            <w:r w:rsidRPr="00B75F9D">
              <w:rPr>
                <w:rFonts w:ascii="Times New Roman" w:eastAsia="Times New Roman" w:hAnsi="Times New Roman" w:cs="Times New Roman"/>
                <w:i/>
                <w:iCs/>
                <w:noProof w:val="0"/>
                <w:lang w:eastAsia="id-ID"/>
              </w:rPr>
              <w:t>Lesson</w:t>
            </w:r>
            <w:proofErr w:type="spellEnd"/>
            <w:r w:rsidRPr="00B75F9D">
              <w:rPr>
                <w:rFonts w:ascii="Times New Roman" w:eastAsia="Times New Roman" w:hAnsi="Times New Roman" w:cs="Times New Roman"/>
                <w:i/>
                <w:iCs/>
                <w:noProof w:val="0"/>
                <w:lang w:eastAsia="id-ID"/>
              </w:rPr>
              <w:t xml:space="preserve"> study, </w:t>
            </w:r>
            <w:proofErr w:type="spellStart"/>
            <w:r w:rsidRPr="00B75F9D">
              <w:rPr>
                <w:rFonts w:ascii="Times New Roman" w:eastAsia="Times New Roman" w:hAnsi="Times New Roman" w:cs="Times New Roman"/>
                <w:i/>
                <w:iCs/>
                <w:noProof w:val="0"/>
                <w:lang w:eastAsia="id-ID"/>
              </w:rPr>
              <w:t>action</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research</w:t>
            </w:r>
            <w:proofErr w:type="spellEnd"/>
            <w:r w:rsidRPr="00B75F9D">
              <w:rPr>
                <w:rFonts w:ascii="Times New Roman" w:eastAsia="Times New Roman" w:hAnsi="Times New Roman" w:cs="Times New Roman"/>
                <w:i/>
                <w:iCs/>
                <w:noProof w:val="0"/>
                <w:lang w:eastAsia="id-ID"/>
              </w:rPr>
              <w:t xml:space="preserve">, dan </w:t>
            </w:r>
            <w:proofErr w:type="spellStart"/>
            <w:r w:rsidRPr="00B75F9D">
              <w:rPr>
                <w:rFonts w:ascii="Times New Roman" w:eastAsia="Times New Roman" w:hAnsi="Times New Roman" w:cs="Times New Roman"/>
                <w:i/>
                <w:iCs/>
                <w:noProof w:val="0"/>
                <w:lang w:eastAsia="id-ID"/>
              </w:rPr>
              <w:t>reflective</w:t>
            </w:r>
            <w:proofErr w:type="spellEnd"/>
            <w:r w:rsidRPr="00B75F9D">
              <w:rPr>
                <w:rFonts w:ascii="Times New Roman" w:eastAsia="Times New Roman" w:hAnsi="Times New Roman" w:cs="Times New Roman"/>
                <w:i/>
                <w:iCs/>
                <w:noProof w:val="0"/>
                <w:lang w:eastAsia="id-ID"/>
              </w:rPr>
              <w:t xml:space="preserve"> </w:t>
            </w:r>
            <w:proofErr w:type="spellStart"/>
            <w:r w:rsidRPr="00B75F9D">
              <w:rPr>
                <w:rFonts w:ascii="Times New Roman" w:eastAsia="Times New Roman" w:hAnsi="Times New Roman" w:cs="Times New Roman"/>
                <w:i/>
                <w:iCs/>
                <w:noProof w:val="0"/>
                <w:lang w:eastAsia="id-ID"/>
              </w:rPr>
              <w:t>teaching</w:t>
            </w:r>
            <w:proofErr w:type="spellEnd"/>
            <w:r w:rsidRPr="00B75F9D">
              <w:rPr>
                <w:rFonts w:ascii="Times New Roman" w:eastAsia="Times New Roman" w:hAnsi="Times New Roman" w:cs="Times New Roman"/>
                <w:i/>
                <w:iCs/>
                <w:noProof w:val="0"/>
                <w:lang w:eastAsia="id-ID"/>
              </w:rPr>
              <w:t>)</w:t>
            </w:r>
          </w:p>
          <w:p w14:paraId="17C18B11" w14:textId="623E5CBF" w:rsidR="005F262A" w:rsidRPr="00B75F9D" w:rsidRDefault="005F262A">
            <w:pPr>
              <w:pStyle w:val="DaftarParagraf"/>
              <w:numPr>
                <w:ilvl w:val="0"/>
                <w:numId w:val="16"/>
              </w:numPr>
              <w:spacing w:before="100" w:beforeAutospacing="1" w:after="100" w:afterAutospacing="1" w:line="240" w:lineRule="auto"/>
              <w:ind w:left="428" w:hanging="425"/>
              <w:rPr>
                <w:rFonts w:ascii="Times New Roman" w:eastAsia="Times New Roman" w:hAnsi="Times New Roman" w:cs="Times New Roman"/>
                <w:i/>
                <w:iCs/>
                <w:noProof w:val="0"/>
                <w:lang w:eastAsia="id-ID"/>
              </w:rPr>
            </w:pPr>
            <w:r w:rsidRPr="00B75F9D">
              <w:rPr>
                <w:rFonts w:ascii="Times New Roman" w:eastAsia="Times New Roman" w:hAnsi="Times New Roman" w:cs="Times New Roman"/>
                <w:noProof w:val="0"/>
                <w:lang w:eastAsia="id-ID"/>
              </w:rPr>
              <w:t xml:space="preserve">Isu dan Tantangan Pembelajaran di Pendidikan Tinggi. </w:t>
            </w:r>
            <w:r w:rsidRPr="00B75F9D">
              <w:rPr>
                <w:rFonts w:ascii="Times New Roman" w:eastAsia="Times New Roman" w:hAnsi="Times New Roman" w:cs="Times New Roman"/>
                <w:i/>
                <w:iCs/>
                <w:noProof w:val="0"/>
                <w:lang w:eastAsia="id-ID"/>
              </w:rPr>
              <w:t>(Kebijakan, etika akademik, AI dalam pembelajaran, dan masa depan pendidikan).</w:t>
            </w:r>
            <w:bookmarkEnd w:id="0"/>
          </w:p>
        </w:tc>
      </w:tr>
      <w:tr w:rsidR="00305E78" w:rsidRPr="00864B71" w14:paraId="3DE59D1D" w14:textId="77777777" w:rsidTr="00CC5648">
        <w:tc>
          <w:tcPr>
            <w:tcW w:w="2120" w:type="dxa"/>
            <w:vMerge w:val="restart"/>
          </w:tcPr>
          <w:p w14:paraId="73B2D1EC" w14:textId="0A6B82A4"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lastRenderedPageBreak/>
              <w:t>Daftar Referensi</w:t>
            </w:r>
          </w:p>
        </w:tc>
        <w:tc>
          <w:tcPr>
            <w:tcW w:w="2521" w:type="dxa"/>
            <w:gridSpan w:val="2"/>
            <w:tcBorders>
              <w:bottom w:val="single" w:sz="8" w:space="0" w:color="auto"/>
            </w:tcBorders>
            <w:shd w:val="clear" w:color="auto" w:fill="E7E6E6"/>
          </w:tcPr>
          <w:p w14:paraId="2E2C3EA6"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Utama:</w:t>
            </w:r>
          </w:p>
        </w:tc>
        <w:tc>
          <w:tcPr>
            <w:tcW w:w="10677" w:type="dxa"/>
            <w:gridSpan w:val="5"/>
            <w:tcBorders>
              <w:top w:val="nil"/>
              <w:bottom w:val="single" w:sz="4" w:space="0" w:color="FFFFFF"/>
            </w:tcBorders>
          </w:tcPr>
          <w:p w14:paraId="726C4024"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p>
        </w:tc>
      </w:tr>
      <w:tr w:rsidR="00305E78" w:rsidRPr="00864B71" w14:paraId="7844D400" w14:textId="77777777" w:rsidTr="00060371">
        <w:trPr>
          <w:trHeight w:val="231"/>
        </w:trPr>
        <w:tc>
          <w:tcPr>
            <w:tcW w:w="2120" w:type="dxa"/>
            <w:vMerge/>
          </w:tcPr>
          <w:p w14:paraId="2CC93B1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bottom w:val="single" w:sz="8" w:space="0" w:color="FFFFFF"/>
            </w:tcBorders>
          </w:tcPr>
          <w:p w14:paraId="30A4D698"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Biesta, G. (2022). </w:t>
            </w:r>
            <w:r w:rsidRPr="009E68CE">
              <w:rPr>
                <w:rFonts w:ascii="Times New Roman" w:hAnsi="Times New Roman" w:cs="Times New Roman"/>
                <w:i/>
                <w:iCs/>
              </w:rPr>
              <w:t>World-centred education: A view for the present</w:t>
            </w:r>
            <w:r w:rsidRPr="009E68CE">
              <w:rPr>
                <w:rFonts w:ascii="Times New Roman" w:hAnsi="Times New Roman" w:cs="Times New Roman"/>
              </w:rPr>
              <w:t>. Routledge.</w:t>
            </w:r>
          </w:p>
          <w:p w14:paraId="3EC96461"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Noddings, N. (2018). </w:t>
            </w:r>
            <w:r w:rsidRPr="009E68CE">
              <w:rPr>
                <w:rFonts w:ascii="Times New Roman" w:hAnsi="Times New Roman" w:cs="Times New Roman"/>
                <w:i/>
                <w:iCs/>
              </w:rPr>
              <w:t>Philosophy of education</w:t>
            </w:r>
            <w:r w:rsidRPr="009E68CE">
              <w:rPr>
                <w:rFonts w:ascii="Times New Roman" w:hAnsi="Times New Roman" w:cs="Times New Roman"/>
              </w:rPr>
              <w:t xml:space="preserve"> (4th ed.). Westview Press.</w:t>
            </w:r>
          </w:p>
          <w:p w14:paraId="59E70D4A" w14:textId="10A8A824"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Ornstein, A. C., Levine, D. U., Gutek, G. L., &amp; Vocke, D. E. (2020). </w:t>
            </w:r>
            <w:r w:rsidRPr="009E68CE">
              <w:rPr>
                <w:rFonts w:ascii="Times New Roman" w:hAnsi="Times New Roman" w:cs="Times New Roman"/>
                <w:i/>
                <w:iCs/>
              </w:rPr>
              <w:t>Foundations of education</w:t>
            </w:r>
            <w:r w:rsidRPr="009E68CE">
              <w:rPr>
                <w:rFonts w:ascii="Times New Roman" w:hAnsi="Times New Roman" w:cs="Times New Roman"/>
              </w:rPr>
              <w:t xml:space="preserve"> (14th ed.). Cengage Learning.</w:t>
            </w:r>
          </w:p>
          <w:p w14:paraId="0FF5AE25"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Illeris, K. (2018). </w:t>
            </w:r>
            <w:r w:rsidRPr="009E68CE">
              <w:rPr>
                <w:rFonts w:ascii="Times New Roman" w:hAnsi="Times New Roman" w:cs="Times New Roman"/>
                <w:i/>
                <w:iCs/>
              </w:rPr>
              <w:t>Contemporary theories of learning</w:t>
            </w:r>
            <w:r w:rsidRPr="009E68CE">
              <w:rPr>
                <w:rFonts w:ascii="Times New Roman" w:hAnsi="Times New Roman" w:cs="Times New Roman"/>
              </w:rPr>
              <w:t xml:space="preserve"> (2nd ed.). Routledge.</w:t>
            </w:r>
          </w:p>
          <w:p w14:paraId="5F26883F"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Schunk, D. H. (2020). </w:t>
            </w:r>
            <w:r w:rsidRPr="009E68CE">
              <w:rPr>
                <w:rFonts w:ascii="Times New Roman" w:hAnsi="Times New Roman" w:cs="Times New Roman"/>
                <w:i/>
                <w:iCs/>
              </w:rPr>
              <w:t>Learning theories: An educational perspective</w:t>
            </w:r>
            <w:r w:rsidRPr="009E68CE">
              <w:rPr>
                <w:rFonts w:ascii="Times New Roman" w:hAnsi="Times New Roman" w:cs="Times New Roman"/>
              </w:rPr>
              <w:t xml:space="preserve"> (8th ed.). Pearson.</w:t>
            </w:r>
          </w:p>
          <w:p w14:paraId="71DEF080" w14:textId="2126DDF9"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Siemens, G. (2019). </w:t>
            </w:r>
            <w:r w:rsidRPr="009E68CE">
              <w:rPr>
                <w:rFonts w:ascii="Times New Roman" w:hAnsi="Times New Roman" w:cs="Times New Roman"/>
                <w:i/>
                <w:iCs/>
              </w:rPr>
              <w:t>Learning analytics and knowledge</w:t>
            </w:r>
            <w:r w:rsidRPr="009E68CE">
              <w:rPr>
                <w:rFonts w:ascii="Times New Roman" w:hAnsi="Times New Roman" w:cs="Times New Roman"/>
              </w:rPr>
              <w:t>. Routledge.</w:t>
            </w:r>
          </w:p>
          <w:p w14:paraId="10BD5CC2"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Ananiadou, K., &amp; Claro, M. (2020). </w:t>
            </w:r>
            <w:r w:rsidRPr="009E68CE">
              <w:rPr>
                <w:rFonts w:ascii="Times New Roman" w:hAnsi="Times New Roman" w:cs="Times New Roman"/>
                <w:i/>
                <w:iCs/>
              </w:rPr>
              <w:t>21st century skills and competences for new millennium learners</w:t>
            </w:r>
            <w:r w:rsidRPr="009E68CE">
              <w:rPr>
                <w:rFonts w:ascii="Times New Roman" w:hAnsi="Times New Roman" w:cs="Times New Roman"/>
              </w:rPr>
              <w:t>. OECD Publishing.</w:t>
            </w:r>
          </w:p>
          <w:p w14:paraId="4B9C3480"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Trilling, B., &amp; Fadel, C. (2023). </w:t>
            </w:r>
            <w:r w:rsidRPr="009E68CE">
              <w:rPr>
                <w:rFonts w:ascii="Times New Roman" w:hAnsi="Times New Roman" w:cs="Times New Roman"/>
                <w:i/>
                <w:iCs/>
              </w:rPr>
              <w:t>21st century skills: Learning for life in our times</w:t>
            </w:r>
            <w:r w:rsidRPr="009E68CE">
              <w:rPr>
                <w:rFonts w:ascii="Times New Roman" w:hAnsi="Times New Roman" w:cs="Times New Roman"/>
              </w:rPr>
              <w:t xml:space="preserve"> (Updated ed.). Jossey-Bass.</w:t>
            </w:r>
          </w:p>
          <w:p w14:paraId="637F7C42" w14:textId="28DAC30F"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Voogt, J., et al. (2019). 21st century skills. </w:t>
            </w:r>
            <w:r w:rsidRPr="009E68CE">
              <w:rPr>
                <w:rFonts w:ascii="Times New Roman" w:hAnsi="Times New Roman" w:cs="Times New Roman"/>
                <w:i/>
                <w:iCs/>
              </w:rPr>
              <w:t>Educational Research Review, 26</w:t>
            </w:r>
            <w:r w:rsidRPr="009E68CE">
              <w:rPr>
                <w:rFonts w:ascii="Times New Roman" w:hAnsi="Times New Roman" w:cs="Times New Roman"/>
              </w:rPr>
              <w:t>, 1–14.</w:t>
            </w:r>
          </w:p>
          <w:p w14:paraId="2CCEDD73"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Joyce, B., Weil, M., &amp; Calhoun, E. (2018). </w:t>
            </w:r>
            <w:r w:rsidRPr="009E68CE">
              <w:rPr>
                <w:rFonts w:ascii="Times New Roman" w:hAnsi="Times New Roman" w:cs="Times New Roman"/>
                <w:i/>
                <w:iCs/>
              </w:rPr>
              <w:t>Models of teaching</w:t>
            </w:r>
            <w:r w:rsidRPr="009E68CE">
              <w:rPr>
                <w:rFonts w:ascii="Times New Roman" w:hAnsi="Times New Roman" w:cs="Times New Roman"/>
              </w:rPr>
              <w:t xml:space="preserve"> (9th ed.). Pearson.</w:t>
            </w:r>
          </w:p>
          <w:p w14:paraId="473F89CF" w14:textId="12D4C6D8"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Reigeluth, C. M., Beatty, B. J., &amp; Myers, R. D. (2017). </w:t>
            </w:r>
            <w:r w:rsidRPr="009E68CE">
              <w:rPr>
                <w:rFonts w:ascii="Times New Roman" w:hAnsi="Times New Roman" w:cs="Times New Roman"/>
                <w:i/>
                <w:iCs/>
              </w:rPr>
              <w:t>Instructional-design theories and models</w:t>
            </w:r>
            <w:r w:rsidRPr="009E68CE">
              <w:rPr>
                <w:rFonts w:ascii="Times New Roman" w:hAnsi="Times New Roman" w:cs="Times New Roman"/>
              </w:rPr>
              <w:t xml:space="preserve"> (Vol. IV). Routledge.</w:t>
            </w:r>
          </w:p>
          <w:p w14:paraId="6B969400"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Ryan, R. M., &amp; Deci, E. L. (2020). </w:t>
            </w:r>
            <w:r w:rsidRPr="009E68CE">
              <w:rPr>
                <w:rFonts w:ascii="Times New Roman" w:hAnsi="Times New Roman" w:cs="Times New Roman"/>
                <w:i/>
                <w:iCs/>
              </w:rPr>
              <w:t>Intrinsic and extrinsic motivation</w:t>
            </w:r>
            <w:r w:rsidRPr="009E68CE">
              <w:rPr>
                <w:rFonts w:ascii="Times New Roman" w:hAnsi="Times New Roman" w:cs="Times New Roman"/>
              </w:rPr>
              <w:t xml:space="preserve"> (2nd ed.). Academic Press.</w:t>
            </w:r>
          </w:p>
          <w:p w14:paraId="0AB8C0FC"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Wigfield, A., et al. (2018). Motivation and engagement. </w:t>
            </w:r>
            <w:r w:rsidRPr="009E68CE">
              <w:rPr>
                <w:rFonts w:ascii="Times New Roman" w:hAnsi="Times New Roman" w:cs="Times New Roman"/>
                <w:i/>
                <w:iCs/>
              </w:rPr>
              <w:t>Educational Psychologist, 53</w:t>
            </w:r>
            <w:r w:rsidRPr="009E68CE">
              <w:rPr>
                <w:rFonts w:ascii="Times New Roman" w:hAnsi="Times New Roman" w:cs="Times New Roman"/>
              </w:rPr>
              <w:t>(2), 1–17.</w:t>
            </w:r>
          </w:p>
          <w:p w14:paraId="7E1C380B" w14:textId="5B7DAC34"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Fredricks, J. A., et al. (2019). Student engagement. </w:t>
            </w:r>
            <w:r w:rsidRPr="009E68CE">
              <w:rPr>
                <w:rFonts w:ascii="Times New Roman" w:hAnsi="Times New Roman" w:cs="Times New Roman"/>
                <w:i/>
                <w:iCs/>
              </w:rPr>
              <w:t>Handbook of Motivation at School</w:t>
            </w:r>
            <w:r w:rsidRPr="009E68CE">
              <w:rPr>
                <w:rFonts w:ascii="Times New Roman" w:hAnsi="Times New Roman" w:cs="Times New Roman"/>
              </w:rPr>
              <w:t>.</w:t>
            </w:r>
          </w:p>
          <w:p w14:paraId="1B9EFC07"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Hmelo-Silver, C. E. (2021). Problem-based learning. </w:t>
            </w:r>
            <w:r w:rsidRPr="009E68CE">
              <w:rPr>
                <w:rFonts w:ascii="Times New Roman" w:hAnsi="Times New Roman" w:cs="Times New Roman"/>
                <w:i/>
                <w:iCs/>
              </w:rPr>
              <w:t>Educational Psychology Review, 33</w:t>
            </w:r>
            <w:r w:rsidRPr="009E68CE">
              <w:rPr>
                <w:rFonts w:ascii="Times New Roman" w:hAnsi="Times New Roman" w:cs="Times New Roman"/>
              </w:rPr>
              <w:t>, 1–26.</w:t>
            </w:r>
          </w:p>
          <w:p w14:paraId="3D37601A"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Bell, S. (2019). Project-based learning. </w:t>
            </w:r>
            <w:r w:rsidRPr="009E68CE">
              <w:rPr>
                <w:rFonts w:ascii="Times New Roman" w:hAnsi="Times New Roman" w:cs="Times New Roman"/>
                <w:i/>
                <w:iCs/>
              </w:rPr>
              <w:t>The Clearing House, 92</w:t>
            </w:r>
            <w:r w:rsidRPr="009E68CE">
              <w:rPr>
                <w:rFonts w:ascii="Times New Roman" w:hAnsi="Times New Roman" w:cs="Times New Roman"/>
              </w:rPr>
              <w:t>(2), 1–6.</w:t>
            </w:r>
          </w:p>
          <w:p w14:paraId="13A8960B" w14:textId="01BC0903"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Loyens, S. M. M., et al. (2020). Inquiry-based learning. </w:t>
            </w:r>
            <w:r w:rsidRPr="009E68CE">
              <w:rPr>
                <w:rFonts w:ascii="Times New Roman" w:hAnsi="Times New Roman" w:cs="Times New Roman"/>
                <w:i/>
                <w:iCs/>
              </w:rPr>
              <w:t>Educational Psychology Review, 32</w:t>
            </w:r>
            <w:r w:rsidRPr="009E68CE">
              <w:rPr>
                <w:rFonts w:ascii="Times New Roman" w:hAnsi="Times New Roman" w:cs="Times New Roman"/>
              </w:rPr>
              <w:t>, 1–23.</w:t>
            </w:r>
          </w:p>
          <w:p w14:paraId="4590D8AC"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Johnson, D. W., Johnson, R. T., &amp; Smith, K. A. (2018). </w:t>
            </w:r>
            <w:r w:rsidRPr="009E68CE">
              <w:rPr>
                <w:rFonts w:ascii="Times New Roman" w:hAnsi="Times New Roman" w:cs="Times New Roman"/>
                <w:i/>
                <w:iCs/>
              </w:rPr>
              <w:t>Cooperative learning</w:t>
            </w:r>
            <w:r w:rsidRPr="009E68CE">
              <w:rPr>
                <w:rFonts w:ascii="Times New Roman" w:hAnsi="Times New Roman" w:cs="Times New Roman"/>
              </w:rPr>
              <w:t>. Interaction Book Company.</w:t>
            </w:r>
          </w:p>
          <w:p w14:paraId="35336589" w14:textId="0D9A8B49"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Dillenbourg, P. (2019). </w:t>
            </w:r>
            <w:r w:rsidRPr="009E68CE">
              <w:rPr>
                <w:rFonts w:ascii="Times New Roman" w:hAnsi="Times New Roman" w:cs="Times New Roman"/>
                <w:i/>
                <w:iCs/>
              </w:rPr>
              <w:t>Collaborative learning: Cognitive and computational approaches</w:t>
            </w:r>
            <w:r w:rsidRPr="009E68CE">
              <w:rPr>
                <w:rFonts w:ascii="Times New Roman" w:hAnsi="Times New Roman" w:cs="Times New Roman"/>
              </w:rPr>
              <w:t>. Elsevier.</w:t>
            </w:r>
          </w:p>
          <w:p w14:paraId="0FCB001B"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Anderson, L. W., &amp; Krathwohl, D. R. (2001/2019). </w:t>
            </w:r>
            <w:r w:rsidRPr="009E68CE">
              <w:rPr>
                <w:rFonts w:ascii="Times New Roman" w:hAnsi="Times New Roman" w:cs="Times New Roman"/>
                <w:i/>
                <w:iCs/>
              </w:rPr>
              <w:t>A taxonomy for learning, teaching, and assessing</w:t>
            </w:r>
            <w:r w:rsidRPr="009E68CE">
              <w:rPr>
                <w:rFonts w:ascii="Times New Roman" w:hAnsi="Times New Roman" w:cs="Times New Roman"/>
              </w:rPr>
              <w:t>. Pearson.</w:t>
            </w:r>
          </w:p>
          <w:p w14:paraId="43A116B7" w14:textId="42490E0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Brookhart, S. M. (2018). </w:t>
            </w:r>
            <w:r w:rsidRPr="009E68CE">
              <w:rPr>
                <w:rFonts w:ascii="Times New Roman" w:hAnsi="Times New Roman" w:cs="Times New Roman"/>
                <w:i/>
                <w:iCs/>
              </w:rPr>
              <w:t>How to assess higher-order thinking skills</w:t>
            </w:r>
            <w:r w:rsidRPr="009E68CE">
              <w:rPr>
                <w:rFonts w:ascii="Times New Roman" w:hAnsi="Times New Roman" w:cs="Times New Roman"/>
              </w:rPr>
              <w:t>. ASCD.</w:t>
            </w:r>
          </w:p>
          <w:p w14:paraId="15F137A9"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Branch, R. M. (2018). </w:t>
            </w:r>
            <w:r w:rsidRPr="009E68CE">
              <w:rPr>
                <w:rFonts w:ascii="Times New Roman" w:hAnsi="Times New Roman" w:cs="Times New Roman"/>
                <w:i/>
                <w:iCs/>
              </w:rPr>
              <w:t>Instructional design: The ADDIE approach</w:t>
            </w:r>
            <w:r w:rsidRPr="009E68CE">
              <w:rPr>
                <w:rFonts w:ascii="Times New Roman" w:hAnsi="Times New Roman" w:cs="Times New Roman"/>
              </w:rPr>
              <w:t>. Springer.</w:t>
            </w:r>
          </w:p>
          <w:p w14:paraId="61F10551"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Dick, W., Carey, L., &amp; Carey, J. O. (2019). </w:t>
            </w:r>
            <w:r w:rsidRPr="009E68CE">
              <w:rPr>
                <w:rFonts w:ascii="Times New Roman" w:hAnsi="Times New Roman" w:cs="Times New Roman"/>
                <w:i/>
                <w:iCs/>
              </w:rPr>
              <w:t>The systematic design of instruction</w:t>
            </w:r>
            <w:r w:rsidRPr="009E68CE">
              <w:rPr>
                <w:rFonts w:ascii="Times New Roman" w:hAnsi="Times New Roman" w:cs="Times New Roman"/>
              </w:rPr>
              <w:t xml:space="preserve"> (9th ed.). Pearson.</w:t>
            </w:r>
          </w:p>
          <w:p w14:paraId="1FDBE65C" w14:textId="581A09E4"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Wiggins, G., &amp; McTighe, J. (2021). </w:t>
            </w:r>
            <w:r w:rsidRPr="009E68CE">
              <w:rPr>
                <w:rFonts w:ascii="Times New Roman" w:hAnsi="Times New Roman" w:cs="Times New Roman"/>
                <w:i/>
                <w:iCs/>
              </w:rPr>
              <w:t>Understanding by design</w:t>
            </w:r>
            <w:r w:rsidRPr="009E68CE">
              <w:rPr>
                <w:rFonts w:ascii="Times New Roman" w:hAnsi="Times New Roman" w:cs="Times New Roman"/>
              </w:rPr>
              <w:t xml:space="preserve"> (Expanded ed.). ASCD.</w:t>
            </w:r>
          </w:p>
          <w:p w14:paraId="5221219A"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Graham, C. R. (2019). Blended learning systems. </w:t>
            </w:r>
            <w:r w:rsidRPr="009E68CE">
              <w:rPr>
                <w:rFonts w:ascii="Times New Roman" w:hAnsi="Times New Roman" w:cs="Times New Roman"/>
                <w:i/>
                <w:iCs/>
              </w:rPr>
              <w:t>Handbook of Distance Education</w:t>
            </w:r>
            <w:r w:rsidRPr="009E68CE">
              <w:rPr>
                <w:rFonts w:ascii="Times New Roman" w:hAnsi="Times New Roman" w:cs="Times New Roman"/>
              </w:rPr>
              <w:t>.</w:t>
            </w:r>
          </w:p>
          <w:p w14:paraId="5C12E40A"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Bishop, J. L., &amp; Verleger, M. A. (2018). The flipped classroom. </w:t>
            </w:r>
            <w:r w:rsidRPr="009E68CE">
              <w:rPr>
                <w:rFonts w:ascii="Times New Roman" w:hAnsi="Times New Roman" w:cs="Times New Roman"/>
                <w:i/>
                <w:iCs/>
              </w:rPr>
              <w:t>ASEE National Conference Proceedings</w:t>
            </w:r>
            <w:r w:rsidRPr="009E68CE">
              <w:rPr>
                <w:rFonts w:ascii="Times New Roman" w:hAnsi="Times New Roman" w:cs="Times New Roman"/>
              </w:rPr>
              <w:t>.</w:t>
            </w:r>
          </w:p>
          <w:p w14:paraId="30CFA747" w14:textId="003E67DC"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Bates, A. W. (2022). </w:t>
            </w:r>
            <w:r w:rsidRPr="009E68CE">
              <w:rPr>
                <w:rFonts w:ascii="Times New Roman" w:hAnsi="Times New Roman" w:cs="Times New Roman"/>
                <w:i/>
                <w:iCs/>
              </w:rPr>
              <w:t>Teaching in a digital age</w:t>
            </w:r>
            <w:r w:rsidRPr="009E68CE">
              <w:rPr>
                <w:rFonts w:ascii="Times New Roman" w:hAnsi="Times New Roman" w:cs="Times New Roman"/>
              </w:rPr>
              <w:t xml:space="preserve"> (3rd ed.). Tony Bates Associates.</w:t>
            </w:r>
          </w:p>
          <w:p w14:paraId="295124BD"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Tomlinson, C. A. (2023). </w:t>
            </w:r>
            <w:r w:rsidRPr="009E68CE">
              <w:rPr>
                <w:rFonts w:ascii="Times New Roman" w:hAnsi="Times New Roman" w:cs="Times New Roman"/>
                <w:i/>
                <w:iCs/>
              </w:rPr>
              <w:t>How to differentiate instruction in academically diverse classrooms</w:t>
            </w:r>
            <w:r w:rsidRPr="009E68CE">
              <w:rPr>
                <w:rFonts w:ascii="Times New Roman" w:hAnsi="Times New Roman" w:cs="Times New Roman"/>
              </w:rPr>
              <w:t xml:space="preserve"> (4th ed.). ASCD.</w:t>
            </w:r>
          </w:p>
          <w:p w14:paraId="76874C38" w14:textId="04D6F705"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Florian, L. (2019). Inclusive pedagogy. </w:t>
            </w:r>
            <w:r w:rsidRPr="009E68CE">
              <w:rPr>
                <w:rFonts w:ascii="Times New Roman" w:hAnsi="Times New Roman" w:cs="Times New Roman"/>
                <w:i/>
                <w:iCs/>
              </w:rPr>
              <w:t>International Journal of Inclusive Education, 23</w:t>
            </w:r>
            <w:r w:rsidRPr="009E68CE">
              <w:rPr>
                <w:rFonts w:ascii="Times New Roman" w:hAnsi="Times New Roman" w:cs="Times New Roman"/>
              </w:rPr>
              <w:t>(7–8).</w:t>
            </w:r>
          </w:p>
          <w:p w14:paraId="3F83E9C5"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Brown, S., &amp; Race, P. (2018). </w:t>
            </w:r>
            <w:r w:rsidRPr="009E68CE">
              <w:rPr>
                <w:rFonts w:ascii="Times New Roman" w:hAnsi="Times New Roman" w:cs="Times New Roman"/>
                <w:i/>
                <w:iCs/>
              </w:rPr>
              <w:t>Using effective assessment to promote learning</w:t>
            </w:r>
            <w:r w:rsidRPr="009E68CE">
              <w:rPr>
                <w:rFonts w:ascii="Times New Roman" w:hAnsi="Times New Roman" w:cs="Times New Roman"/>
              </w:rPr>
              <w:t>. Routledge.</w:t>
            </w:r>
          </w:p>
          <w:p w14:paraId="42ABF3EC"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Nicol, D. (2021). </w:t>
            </w:r>
            <w:r w:rsidRPr="009E68CE">
              <w:rPr>
                <w:rFonts w:ascii="Times New Roman" w:hAnsi="Times New Roman" w:cs="Times New Roman"/>
                <w:i/>
                <w:iCs/>
              </w:rPr>
              <w:t>Transforming assessment and feedback</w:t>
            </w:r>
            <w:r w:rsidRPr="009E68CE">
              <w:rPr>
                <w:rFonts w:ascii="Times New Roman" w:hAnsi="Times New Roman" w:cs="Times New Roman"/>
              </w:rPr>
              <w:t>. Routledge.</w:t>
            </w:r>
          </w:p>
          <w:p w14:paraId="331DA506" w14:textId="4C2D50CF"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Black, P., &amp; Wiliam, D. (2018). Classroom assessment. </w:t>
            </w:r>
            <w:r w:rsidRPr="009E68CE">
              <w:rPr>
                <w:rFonts w:ascii="Times New Roman" w:hAnsi="Times New Roman" w:cs="Times New Roman"/>
                <w:i/>
                <w:iCs/>
              </w:rPr>
              <w:t>Assessment in Education, 25</w:t>
            </w:r>
            <w:r w:rsidRPr="009E68CE">
              <w:rPr>
                <w:rFonts w:ascii="Times New Roman" w:hAnsi="Times New Roman" w:cs="Times New Roman"/>
              </w:rPr>
              <w:t>(6).</w:t>
            </w:r>
          </w:p>
          <w:p w14:paraId="1350AA6E"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Hattie, J. (2023). </w:t>
            </w:r>
            <w:r w:rsidRPr="009E68CE">
              <w:rPr>
                <w:rFonts w:ascii="Times New Roman" w:hAnsi="Times New Roman" w:cs="Times New Roman"/>
                <w:i/>
                <w:iCs/>
              </w:rPr>
              <w:t>Visible learning: The sequel</w:t>
            </w:r>
            <w:r w:rsidRPr="009E68CE">
              <w:rPr>
                <w:rFonts w:ascii="Times New Roman" w:hAnsi="Times New Roman" w:cs="Times New Roman"/>
              </w:rPr>
              <w:t>. Routledge.</w:t>
            </w:r>
          </w:p>
          <w:p w14:paraId="18A6E9DF"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Slavin, R. E. (2020). </w:t>
            </w:r>
            <w:r w:rsidRPr="009E68CE">
              <w:rPr>
                <w:rFonts w:ascii="Times New Roman" w:hAnsi="Times New Roman" w:cs="Times New Roman"/>
                <w:i/>
                <w:iCs/>
              </w:rPr>
              <w:t>Educational psychology: Theory and practice</w:t>
            </w:r>
            <w:r w:rsidRPr="009E68CE">
              <w:rPr>
                <w:rFonts w:ascii="Times New Roman" w:hAnsi="Times New Roman" w:cs="Times New Roman"/>
              </w:rPr>
              <w:t xml:space="preserve"> (13th ed.). Pearson.</w:t>
            </w:r>
          </w:p>
          <w:p w14:paraId="3043CE4F" w14:textId="7F2FAE5B"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Mettetal, G. (2018). Action research. </w:t>
            </w:r>
            <w:r w:rsidRPr="009E68CE">
              <w:rPr>
                <w:rFonts w:ascii="Times New Roman" w:hAnsi="Times New Roman" w:cs="Times New Roman"/>
                <w:i/>
                <w:iCs/>
              </w:rPr>
              <w:t>Journal on Excellence in College Teaching</w:t>
            </w:r>
            <w:r w:rsidRPr="009E68CE">
              <w:rPr>
                <w:rFonts w:ascii="Times New Roman" w:hAnsi="Times New Roman" w:cs="Times New Roman"/>
              </w:rPr>
              <w:t>.</w:t>
            </w:r>
          </w:p>
          <w:p w14:paraId="344E82DE"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UNESCO. (2023). </w:t>
            </w:r>
            <w:r w:rsidRPr="009E68CE">
              <w:rPr>
                <w:rFonts w:ascii="Times New Roman" w:hAnsi="Times New Roman" w:cs="Times New Roman"/>
                <w:i/>
                <w:iCs/>
              </w:rPr>
              <w:t>Reimagining education: A new social contract</w:t>
            </w:r>
            <w:r w:rsidRPr="009E68CE">
              <w:rPr>
                <w:rFonts w:ascii="Times New Roman" w:hAnsi="Times New Roman" w:cs="Times New Roman"/>
              </w:rPr>
              <w:t>. UNESCO Publishing.</w:t>
            </w:r>
          </w:p>
          <w:p w14:paraId="42FF5424" w14:textId="77777777" w:rsidR="009E68C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lastRenderedPageBreak/>
              <w:t xml:space="preserve">Selwyn, N. (2024). </w:t>
            </w:r>
            <w:r w:rsidRPr="009E68CE">
              <w:rPr>
                <w:rFonts w:ascii="Times New Roman" w:hAnsi="Times New Roman" w:cs="Times New Roman"/>
                <w:i/>
                <w:iCs/>
              </w:rPr>
              <w:t>AI for education: Opportunities and challenges</w:t>
            </w:r>
            <w:r w:rsidRPr="009E68CE">
              <w:rPr>
                <w:rFonts w:ascii="Times New Roman" w:hAnsi="Times New Roman" w:cs="Times New Roman"/>
              </w:rPr>
              <w:t>. Polity Press.</w:t>
            </w:r>
          </w:p>
          <w:p w14:paraId="34E96141" w14:textId="00CF5C72" w:rsidR="0086143E" w:rsidRPr="009E68CE" w:rsidRDefault="009E68CE">
            <w:pPr>
              <w:pStyle w:val="DaftarParagraf"/>
              <w:numPr>
                <w:ilvl w:val="0"/>
                <w:numId w:val="10"/>
              </w:numPr>
              <w:rPr>
                <w:rFonts w:ascii="Times New Roman" w:hAnsi="Times New Roman" w:cs="Times New Roman"/>
              </w:rPr>
            </w:pPr>
            <w:r w:rsidRPr="009E68CE">
              <w:rPr>
                <w:rFonts w:ascii="Times New Roman" w:hAnsi="Times New Roman" w:cs="Times New Roman"/>
              </w:rPr>
              <w:t xml:space="preserve">Bates, T., &amp; Sangrà, A. (2021). </w:t>
            </w:r>
            <w:r w:rsidRPr="009E68CE">
              <w:rPr>
                <w:rFonts w:ascii="Times New Roman" w:hAnsi="Times New Roman" w:cs="Times New Roman"/>
                <w:i/>
                <w:iCs/>
              </w:rPr>
              <w:t>Managing technology in higher education</w:t>
            </w:r>
            <w:r w:rsidRPr="009E68CE">
              <w:rPr>
                <w:rFonts w:ascii="Times New Roman" w:hAnsi="Times New Roman" w:cs="Times New Roman"/>
              </w:rPr>
              <w:t>. Jossey-Bass.</w:t>
            </w:r>
          </w:p>
        </w:tc>
      </w:tr>
      <w:tr w:rsidR="00305E78" w:rsidRPr="00864B71" w14:paraId="02BB6131" w14:textId="77777777" w:rsidTr="00CC5648">
        <w:tc>
          <w:tcPr>
            <w:tcW w:w="2120" w:type="dxa"/>
            <w:vMerge/>
          </w:tcPr>
          <w:p w14:paraId="0385F898" w14:textId="2C95FA7D"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2521" w:type="dxa"/>
            <w:gridSpan w:val="2"/>
            <w:tcBorders>
              <w:top w:val="single" w:sz="8" w:space="0" w:color="auto"/>
            </w:tcBorders>
            <w:shd w:val="clear" w:color="auto" w:fill="E7E6E6"/>
          </w:tcPr>
          <w:p w14:paraId="459E849C"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r w:rsidRPr="00864B71">
              <w:rPr>
                <w:rFonts w:ascii="Times New Roman" w:eastAsia="Times New Roman" w:hAnsi="Times New Roman" w:cs="Times New Roman"/>
                <w:b/>
                <w:iCs/>
                <w:color w:val="000000" w:themeColor="text1"/>
              </w:rPr>
              <w:t>Pendukung:</w:t>
            </w:r>
          </w:p>
        </w:tc>
        <w:tc>
          <w:tcPr>
            <w:tcW w:w="10677" w:type="dxa"/>
            <w:gridSpan w:val="5"/>
            <w:tcBorders>
              <w:top w:val="single" w:sz="8" w:space="0" w:color="FFFFFF"/>
              <w:bottom w:val="single" w:sz="8" w:space="0" w:color="FFFFFF"/>
            </w:tcBorders>
          </w:tcPr>
          <w:p w14:paraId="6D5220A6"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p>
        </w:tc>
      </w:tr>
      <w:tr w:rsidR="00305E78" w:rsidRPr="00864B71" w14:paraId="4F9EF814" w14:textId="77777777" w:rsidTr="00CC5648">
        <w:tc>
          <w:tcPr>
            <w:tcW w:w="2120" w:type="dxa"/>
            <w:vMerge/>
          </w:tcPr>
          <w:p w14:paraId="698C430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tcBorders>
          </w:tcPr>
          <w:p w14:paraId="5E40C9CC"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Biesta, G. (2022). </w:t>
            </w:r>
            <w:r w:rsidRPr="009E68CE">
              <w:rPr>
                <w:rFonts w:ascii="Times New Roman" w:hAnsi="Times New Roman" w:cs="Times New Roman"/>
                <w:i/>
                <w:iCs/>
              </w:rPr>
              <w:t>World-centred education: A view for the present</w:t>
            </w:r>
            <w:r w:rsidRPr="009E68CE">
              <w:rPr>
                <w:rFonts w:ascii="Times New Roman" w:hAnsi="Times New Roman" w:cs="Times New Roman"/>
              </w:rPr>
              <w:t>. Routledge.</w:t>
            </w:r>
          </w:p>
          <w:p w14:paraId="630BF7AA"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Gutek, G. L. (2019). </w:t>
            </w:r>
            <w:r w:rsidRPr="009E68CE">
              <w:rPr>
                <w:rFonts w:ascii="Times New Roman" w:hAnsi="Times New Roman" w:cs="Times New Roman"/>
                <w:i/>
                <w:iCs/>
              </w:rPr>
              <w:t>Philosophical and ideological perspectives on education</w:t>
            </w:r>
            <w:r w:rsidRPr="009E68CE">
              <w:rPr>
                <w:rFonts w:ascii="Times New Roman" w:hAnsi="Times New Roman" w:cs="Times New Roman"/>
              </w:rPr>
              <w:t xml:space="preserve"> (2nd ed.). Pearson.</w:t>
            </w:r>
          </w:p>
          <w:p w14:paraId="6757C832" w14:textId="390A8137"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Noddings, N. (2018). </w:t>
            </w:r>
            <w:r w:rsidRPr="009E68CE">
              <w:rPr>
                <w:rFonts w:ascii="Times New Roman" w:hAnsi="Times New Roman" w:cs="Times New Roman"/>
                <w:i/>
                <w:iCs/>
              </w:rPr>
              <w:t>Philosophy of education</w:t>
            </w:r>
            <w:r w:rsidRPr="009E68CE">
              <w:rPr>
                <w:rFonts w:ascii="Times New Roman" w:hAnsi="Times New Roman" w:cs="Times New Roman"/>
              </w:rPr>
              <w:t xml:space="preserve"> (4th ed.). Westview Press.</w:t>
            </w:r>
          </w:p>
          <w:p w14:paraId="3B16FB68"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Illeris, K. (2018). </w:t>
            </w:r>
            <w:r w:rsidRPr="009E68CE">
              <w:rPr>
                <w:rFonts w:ascii="Times New Roman" w:hAnsi="Times New Roman" w:cs="Times New Roman"/>
                <w:i/>
                <w:iCs/>
              </w:rPr>
              <w:t>Contemporary theories of learning</w:t>
            </w:r>
            <w:r w:rsidRPr="009E68CE">
              <w:rPr>
                <w:rFonts w:ascii="Times New Roman" w:hAnsi="Times New Roman" w:cs="Times New Roman"/>
              </w:rPr>
              <w:t xml:space="preserve"> (2nd ed.). Routledge.</w:t>
            </w:r>
          </w:p>
          <w:p w14:paraId="5D17169F"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Schunk, D. H. (2020). </w:t>
            </w:r>
            <w:r w:rsidRPr="009E68CE">
              <w:rPr>
                <w:rFonts w:ascii="Times New Roman" w:hAnsi="Times New Roman" w:cs="Times New Roman"/>
                <w:i/>
                <w:iCs/>
              </w:rPr>
              <w:t>Learning theories: An educational perspective</w:t>
            </w:r>
            <w:r w:rsidRPr="009E68CE">
              <w:rPr>
                <w:rFonts w:ascii="Times New Roman" w:hAnsi="Times New Roman" w:cs="Times New Roman"/>
              </w:rPr>
              <w:t xml:space="preserve"> (8th ed.). Pearson.</w:t>
            </w:r>
          </w:p>
          <w:p w14:paraId="2BE64BE4"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Siemens, G. (2019). Learning analytics: The emergence of a discipline. </w:t>
            </w:r>
            <w:r w:rsidRPr="009E68CE">
              <w:rPr>
                <w:rFonts w:ascii="Times New Roman" w:hAnsi="Times New Roman" w:cs="Times New Roman"/>
                <w:i/>
                <w:iCs/>
              </w:rPr>
              <w:t>American Behavioral Scientist, 57</w:t>
            </w:r>
            <w:r w:rsidRPr="009E68CE">
              <w:rPr>
                <w:rFonts w:ascii="Times New Roman" w:hAnsi="Times New Roman" w:cs="Times New Roman"/>
              </w:rPr>
              <w:t xml:space="preserve">(10), 1380–1400. </w:t>
            </w:r>
            <w:hyperlink r:id="rId7" w:tgtFrame="_new" w:history="1">
              <w:r w:rsidRPr="009E68CE">
                <w:rPr>
                  <w:rStyle w:val="Hyperlink"/>
                  <w:rFonts w:ascii="Times New Roman" w:hAnsi="Times New Roman" w:cs="Times New Roman"/>
                </w:rPr>
                <w:t>https://doi.org/10.1177/0002764213498851</w:t>
              </w:r>
            </w:hyperlink>
          </w:p>
          <w:p w14:paraId="3A1E55DB"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OECD. (2019). </w:t>
            </w:r>
            <w:r w:rsidRPr="009E68CE">
              <w:rPr>
                <w:rFonts w:ascii="Times New Roman" w:hAnsi="Times New Roman" w:cs="Times New Roman"/>
                <w:i/>
                <w:iCs/>
              </w:rPr>
              <w:t>OECD learning compass 2030</w:t>
            </w:r>
            <w:r w:rsidRPr="009E68CE">
              <w:rPr>
                <w:rFonts w:ascii="Times New Roman" w:hAnsi="Times New Roman" w:cs="Times New Roman"/>
              </w:rPr>
              <w:t>. OECD Publishing.</w:t>
            </w:r>
          </w:p>
          <w:p w14:paraId="7FF40581"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Trilling, B., &amp; Fadel, C. (2019). </w:t>
            </w:r>
            <w:r w:rsidRPr="009E68CE">
              <w:rPr>
                <w:rFonts w:ascii="Times New Roman" w:hAnsi="Times New Roman" w:cs="Times New Roman"/>
                <w:i/>
                <w:iCs/>
              </w:rPr>
              <w:t>21st century skills: Learning for life in our times</w:t>
            </w:r>
            <w:r w:rsidRPr="009E68CE">
              <w:rPr>
                <w:rFonts w:ascii="Times New Roman" w:hAnsi="Times New Roman" w:cs="Times New Roman"/>
              </w:rPr>
              <w:t xml:space="preserve"> (rev. ed.). Jossey-Bass.</w:t>
            </w:r>
          </w:p>
          <w:p w14:paraId="34FB0613"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Voogt, J., &amp; Roblin, N. P. (2018). A comparative analysis of international frameworks for 21st century competences. </w:t>
            </w:r>
            <w:r w:rsidRPr="009E68CE">
              <w:rPr>
                <w:rFonts w:ascii="Times New Roman" w:hAnsi="Times New Roman" w:cs="Times New Roman"/>
                <w:i/>
                <w:iCs/>
              </w:rPr>
              <w:t>Educational Research Review, 24</w:t>
            </w:r>
            <w:r w:rsidRPr="009E68CE">
              <w:rPr>
                <w:rFonts w:ascii="Times New Roman" w:hAnsi="Times New Roman" w:cs="Times New Roman"/>
              </w:rPr>
              <w:t>, 1–16.</w:t>
            </w:r>
          </w:p>
          <w:p w14:paraId="55E89CE7"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Joyce, B., Weil, M., &amp; Calhoun, E. (2018). </w:t>
            </w:r>
            <w:r w:rsidRPr="009E68CE">
              <w:rPr>
                <w:rFonts w:ascii="Times New Roman" w:hAnsi="Times New Roman" w:cs="Times New Roman"/>
                <w:i/>
                <w:iCs/>
              </w:rPr>
              <w:t>Models of teaching</w:t>
            </w:r>
            <w:r w:rsidRPr="009E68CE">
              <w:rPr>
                <w:rFonts w:ascii="Times New Roman" w:hAnsi="Times New Roman" w:cs="Times New Roman"/>
              </w:rPr>
              <w:t xml:space="preserve"> (9th ed.). Pearson.</w:t>
            </w:r>
          </w:p>
          <w:p w14:paraId="59C414BA"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Ornstein, A. C., &amp; Hunkins, F. P. (2018). </w:t>
            </w:r>
            <w:r w:rsidRPr="009E68CE">
              <w:rPr>
                <w:rFonts w:ascii="Times New Roman" w:hAnsi="Times New Roman" w:cs="Times New Roman"/>
                <w:i/>
                <w:iCs/>
              </w:rPr>
              <w:t>Curriculum: Foundations, principles, and issues</w:t>
            </w:r>
            <w:r w:rsidRPr="009E68CE">
              <w:rPr>
                <w:rFonts w:ascii="Times New Roman" w:hAnsi="Times New Roman" w:cs="Times New Roman"/>
              </w:rPr>
              <w:t xml:space="preserve"> (7th ed.). Pearson.</w:t>
            </w:r>
          </w:p>
          <w:p w14:paraId="4CFA2762"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Ryan, R. M., &amp; Deci, E. L. (2020). </w:t>
            </w:r>
            <w:r w:rsidRPr="009E68CE">
              <w:rPr>
                <w:rFonts w:ascii="Times New Roman" w:hAnsi="Times New Roman" w:cs="Times New Roman"/>
                <w:i/>
                <w:iCs/>
              </w:rPr>
              <w:t>Intrinsic and extrinsic motivation from a self-determination theory perspective</w:t>
            </w:r>
            <w:r w:rsidRPr="009E68CE">
              <w:rPr>
                <w:rFonts w:ascii="Times New Roman" w:hAnsi="Times New Roman" w:cs="Times New Roman"/>
              </w:rPr>
              <w:t>. Academic Press</w:t>
            </w:r>
            <w:r>
              <w:rPr>
                <w:rFonts w:ascii="Times New Roman" w:hAnsi="Times New Roman" w:cs="Times New Roman"/>
              </w:rPr>
              <w:t>.</w:t>
            </w:r>
          </w:p>
          <w:p w14:paraId="4B636EB9"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Wigfield, A., Tonks, S., &amp; Klauda, S. L. (2019). Expectancy-value theory. In </w:t>
            </w:r>
            <w:r w:rsidRPr="009E68CE">
              <w:rPr>
                <w:rFonts w:ascii="Times New Roman" w:hAnsi="Times New Roman" w:cs="Times New Roman"/>
                <w:i/>
                <w:iCs/>
              </w:rPr>
              <w:t>Handbook of motivation at school</w:t>
            </w:r>
            <w:r w:rsidRPr="009E68CE">
              <w:rPr>
                <w:rFonts w:ascii="Times New Roman" w:hAnsi="Times New Roman" w:cs="Times New Roman"/>
              </w:rPr>
              <w:t xml:space="preserve"> (2nd ed.). Routledge.</w:t>
            </w:r>
          </w:p>
          <w:p w14:paraId="70BE119B" w14:textId="0B07B014"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Fredricks, J. A., Filsecker, M., &amp; Lawson, M. A. (2018). Student engagement. </w:t>
            </w:r>
            <w:r w:rsidRPr="009E68CE">
              <w:rPr>
                <w:rFonts w:ascii="Times New Roman" w:hAnsi="Times New Roman" w:cs="Times New Roman"/>
                <w:i/>
                <w:iCs/>
              </w:rPr>
              <w:t>Educational Psychologist, 53</w:t>
            </w:r>
            <w:r w:rsidRPr="009E68CE">
              <w:rPr>
                <w:rFonts w:ascii="Times New Roman" w:hAnsi="Times New Roman" w:cs="Times New Roman"/>
              </w:rPr>
              <w:t>(1), 1–20.</w:t>
            </w:r>
          </w:p>
          <w:p w14:paraId="6906543D"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Hmelo-Silver, C. E. (2018). Problem-based learning. </w:t>
            </w:r>
            <w:r w:rsidRPr="009E68CE">
              <w:rPr>
                <w:rFonts w:ascii="Times New Roman" w:hAnsi="Times New Roman" w:cs="Times New Roman"/>
                <w:i/>
                <w:iCs/>
              </w:rPr>
              <w:t>Journal of the Learning Sciences, 27</w:t>
            </w:r>
            <w:r w:rsidRPr="009E68CE">
              <w:rPr>
                <w:rFonts w:ascii="Times New Roman" w:hAnsi="Times New Roman" w:cs="Times New Roman"/>
              </w:rPr>
              <w:t>(1), 1–17.</w:t>
            </w:r>
          </w:p>
          <w:p w14:paraId="480EECC6"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Bell, S. (2019). Project-based learning for the 21st century. </w:t>
            </w:r>
            <w:r w:rsidRPr="009E68CE">
              <w:rPr>
                <w:rFonts w:ascii="Times New Roman" w:hAnsi="Times New Roman" w:cs="Times New Roman"/>
                <w:i/>
                <w:iCs/>
              </w:rPr>
              <w:t>The Clearing House, 93</w:t>
            </w:r>
            <w:r w:rsidRPr="009E68CE">
              <w:rPr>
                <w:rFonts w:ascii="Times New Roman" w:hAnsi="Times New Roman" w:cs="Times New Roman"/>
              </w:rPr>
              <w:t>(2), 1–8.</w:t>
            </w:r>
          </w:p>
          <w:p w14:paraId="5A8BE096"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Prince, M., &amp; Felder, R. (2020). Active and student-centered learning. </w:t>
            </w:r>
            <w:r w:rsidRPr="009E68CE">
              <w:rPr>
                <w:rFonts w:ascii="Times New Roman" w:hAnsi="Times New Roman" w:cs="Times New Roman"/>
                <w:i/>
                <w:iCs/>
              </w:rPr>
              <w:t>Journal of Engineering Education, 109</w:t>
            </w:r>
            <w:r w:rsidRPr="009E68CE">
              <w:rPr>
                <w:rFonts w:ascii="Times New Roman" w:hAnsi="Times New Roman" w:cs="Times New Roman"/>
              </w:rPr>
              <w:t>(1), 1–9.</w:t>
            </w:r>
          </w:p>
          <w:p w14:paraId="1AEB9B3C"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Johnson, D. W., Johnson, R. T., &amp; Smith, K. A. (2019). </w:t>
            </w:r>
            <w:r w:rsidRPr="009E68CE">
              <w:rPr>
                <w:rFonts w:ascii="Times New Roman" w:hAnsi="Times New Roman" w:cs="Times New Roman"/>
                <w:i/>
                <w:iCs/>
              </w:rPr>
              <w:t>Cooperative learning: Improving university instruction</w:t>
            </w:r>
            <w:r w:rsidRPr="009E68CE">
              <w:rPr>
                <w:rFonts w:ascii="Times New Roman" w:hAnsi="Times New Roman" w:cs="Times New Roman"/>
              </w:rPr>
              <w:t>. Interaction Book Company.</w:t>
            </w:r>
          </w:p>
          <w:p w14:paraId="743F1567"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Dillenbourg, P. (2018). </w:t>
            </w:r>
            <w:r w:rsidRPr="009E68CE">
              <w:rPr>
                <w:rFonts w:ascii="Times New Roman" w:hAnsi="Times New Roman" w:cs="Times New Roman"/>
                <w:i/>
                <w:iCs/>
              </w:rPr>
              <w:t>Collaborative learning: Cognitive and computational approaches</w:t>
            </w:r>
            <w:r w:rsidRPr="009E68CE">
              <w:rPr>
                <w:rFonts w:ascii="Times New Roman" w:hAnsi="Times New Roman" w:cs="Times New Roman"/>
              </w:rPr>
              <w:t>. Elsevier.</w:t>
            </w:r>
          </w:p>
          <w:p w14:paraId="656C55B1"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Anderson, L. W., &amp; Krathwohl, D. R. (Eds.). (2021). </w:t>
            </w:r>
            <w:r w:rsidRPr="009E68CE">
              <w:rPr>
                <w:rFonts w:ascii="Times New Roman" w:hAnsi="Times New Roman" w:cs="Times New Roman"/>
                <w:i/>
                <w:iCs/>
              </w:rPr>
              <w:t>A taxonomy for learning, teaching, and assessing</w:t>
            </w:r>
            <w:r w:rsidRPr="009E68CE">
              <w:rPr>
                <w:rFonts w:ascii="Times New Roman" w:hAnsi="Times New Roman" w:cs="Times New Roman"/>
              </w:rPr>
              <w:t xml:space="preserve"> (rev. ed.). Pearson.</w:t>
            </w:r>
          </w:p>
          <w:p w14:paraId="5932BA33" w14:textId="5775B884"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Brookhart, S. M. (2020). </w:t>
            </w:r>
            <w:r w:rsidRPr="009E68CE">
              <w:rPr>
                <w:rFonts w:ascii="Times New Roman" w:hAnsi="Times New Roman" w:cs="Times New Roman"/>
                <w:i/>
                <w:iCs/>
              </w:rPr>
              <w:t>How to assess higher-order thinking skills in your classroom</w:t>
            </w:r>
            <w:r w:rsidRPr="009E68CE">
              <w:rPr>
                <w:rFonts w:ascii="Times New Roman" w:hAnsi="Times New Roman" w:cs="Times New Roman"/>
              </w:rPr>
              <w:t>. ASCD.</w:t>
            </w:r>
          </w:p>
          <w:p w14:paraId="7194CE96"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Branch, R. M. (2018). </w:t>
            </w:r>
            <w:r w:rsidRPr="009E68CE">
              <w:rPr>
                <w:rFonts w:ascii="Times New Roman" w:hAnsi="Times New Roman" w:cs="Times New Roman"/>
                <w:i/>
                <w:iCs/>
              </w:rPr>
              <w:t>Instructional design: The ADDIE approach</w:t>
            </w:r>
            <w:r w:rsidRPr="009E68CE">
              <w:rPr>
                <w:rFonts w:ascii="Times New Roman" w:hAnsi="Times New Roman" w:cs="Times New Roman"/>
              </w:rPr>
              <w:t>. Springer.</w:t>
            </w:r>
          </w:p>
          <w:p w14:paraId="632BE12A"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Dick, W., Carey, L., &amp; Carey, J. O. (2019). </w:t>
            </w:r>
            <w:r w:rsidRPr="009E68CE">
              <w:rPr>
                <w:rFonts w:ascii="Times New Roman" w:hAnsi="Times New Roman" w:cs="Times New Roman"/>
                <w:i/>
                <w:iCs/>
              </w:rPr>
              <w:t>The systematic design of instruction</w:t>
            </w:r>
            <w:r w:rsidRPr="009E68CE">
              <w:rPr>
                <w:rFonts w:ascii="Times New Roman" w:hAnsi="Times New Roman" w:cs="Times New Roman"/>
              </w:rPr>
              <w:t xml:space="preserve"> (9th ed.). Pearson.</w:t>
            </w:r>
          </w:p>
          <w:p w14:paraId="2B00DCF6" w14:textId="31E4A761"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Wiggins, G., &amp; McTighe, J. (2021). </w:t>
            </w:r>
            <w:r w:rsidRPr="009E68CE">
              <w:rPr>
                <w:rFonts w:ascii="Times New Roman" w:hAnsi="Times New Roman" w:cs="Times New Roman"/>
                <w:i/>
                <w:iCs/>
              </w:rPr>
              <w:t>Understanding by design</w:t>
            </w:r>
            <w:r w:rsidRPr="009E68CE">
              <w:rPr>
                <w:rFonts w:ascii="Times New Roman" w:hAnsi="Times New Roman" w:cs="Times New Roman"/>
              </w:rPr>
              <w:t xml:space="preserve"> (3rd ed.). ASCD.</w:t>
            </w:r>
          </w:p>
          <w:p w14:paraId="36B21305"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Hodges, C., Moore, S., Lockee, B., Trust, T., &amp; Bond, A. (2020). The difference between emergency remote teaching and online learning. </w:t>
            </w:r>
            <w:r w:rsidRPr="009E68CE">
              <w:rPr>
                <w:rFonts w:ascii="Times New Roman" w:hAnsi="Times New Roman" w:cs="Times New Roman"/>
                <w:i/>
                <w:iCs/>
              </w:rPr>
              <w:t>Educause Review</w:t>
            </w:r>
            <w:r w:rsidRPr="009E68CE">
              <w:rPr>
                <w:rFonts w:ascii="Times New Roman" w:hAnsi="Times New Roman" w:cs="Times New Roman"/>
              </w:rPr>
              <w:t>.</w:t>
            </w:r>
          </w:p>
          <w:p w14:paraId="524159FE"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Bishop, J. L., &amp; Verleger, M. A. (2019). The flipped classroom. </w:t>
            </w:r>
            <w:r w:rsidRPr="009E68CE">
              <w:rPr>
                <w:rFonts w:ascii="Times New Roman" w:hAnsi="Times New Roman" w:cs="Times New Roman"/>
                <w:i/>
                <w:iCs/>
              </w:rPr>
              <w:t>ASEE National Conference Proceedings</w:t>
            </w:r>
            <w:r w:rsidRPr="009E68CE">
              <w:rPr>
                <w:rFonts w:ascii="Times New Roman" w:hAnsi="Times New Roman" w:cs="Times New Roman"/>
              </w:rPr>
              <w:t>.</w:t>
            </w:r>
          </w:p>
          <w:p w14:paraId="6AAF06D8" w14:textId="0570CA0C"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Bond, M. et al. (2020). Digital transformation in higher education. </w:t>
            </w:r>
            <w:r w:rsidRPr="009E68CE">
              <w:rPr>
                <w:rFonts w:ascii="Times New Roman" w:hAnsi="Times New Roman" w:cs="Times New Roman"/>
                <w:i/>
                <w:iCs/>
              </w:rPr>
              <w:t>Educational Technology Research and Development, 68</w:t>
            </w:r>
            <w:r w:rsidRPr="009E68CE">
              <w:rPr>
                <w:rFonts w:ascii="Times New Roman" w:hAnsi="Times New Roman" w:cs="Times New Roman"/>
              </w:rPr>
              <w:t>, 1–29.</w:t>
            </w:r>
          </w:p>
          <w:p w14:paraId="53838A7C"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Tomlinson, C. A. (2019). </w:t>
            </w:r>
            <w:r w:rsidRPr="009E68CE">
              <w:rPr>
                <w:rFonts w:ascii="Times New Roman" w:hAnsi="Times New Roman" w:cs="Times New Roman"/>
                <w:i/>
                <w:iCs/>
              </w:rPr>
              <w:t>How to differentiate instruction in academically diverse classrooms</w:t>
            </w:r>
            <w:r w:rsidRPr="009E68CE">
              <w:rPr>
                <w:rFonts w:ascii="Times New Roman" w:hAnsi="Times New Roman" w:cs="Times New Roman"/>
              </w:rPr>
              <w:t xml:space="preserve"> (3rd ed.). ASCD.</w:t>
            </w:r>
          </w:p>
          <w:p w14:paraId="77C6E4AA" w14:textId="2C736210"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Florian, L., &amp; Black-Hawkins, K. (2018). Inclusive pedagogy. </w:t>
            </w:r>
            <w:r w:rsidRPr="009E68CE">
              <w:rPr>
                <w:rFonts w:ascii="Times New Roman" w:hAnsi="Times New Roman" w:cs="Times New Roman"/>
                <w:i/>
                <w:iCs/>
              </w:rPr>
              <w:t>Cambridge Journal of Education, 48</w:t>
            </w:r>
            <w:r w:rsidRPr="009E68CE">
              <w:rPr>
                <w:rFonts w:ascii="Times New Roman" w:hAnsi="Times New Roman" w:cs="Times New Roman"/>
              </w:rPr>
              <w:t>(4), 1–17.</w:t>
            </w:r>
          </w:p>
          <w:p w14:paraId="7BCF1DBE"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lastRenderedPageBreak/>
              <w:t xml:space="preserve">Brown, S., &amp; Knight, P. (2018). </w:t>
            </w:r>
            <w:r w:rsidRPr="009E68CE">
              <w:rPr>
                <w:rFonts w:ascii="Times New Roman" w:hAnsi="Times New Roman" w:cs="Times New Roman"/>
                <w:i/>
                <w:iCs/>
              </w:rPr>
              <w:t>Assessing learners in higher education</w:t>
            </w:r>
            <w:r w:rsidRPr="009E68CE">
              <w:rPr>
                <w:rFonts w:ascii="Times New Roman" w:hAnsi="Times New Roman" w:cs="Times New Roman"/>
              </w:rPr>
              <w:t>. Routledge.</w:t>
            </w:r>
          </w:p>
          <w:p w14:paraId="423AEA1B" w14:textId="77777777" w:rsid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Black, P., &amp; Wiliam, D. (2018). Classroom assessment and pedagogy. </w:t>
            </w:r>
            <w:r w:rsidRPr="009E68CE">
              <w:rPr>
                <w:rFonts w:ascii="Times New Roman" w:hAnsi="Times New Roman" w:cs="Times New Roman"/>
                <w:i/>
                <w:iCs/>
              </w:rPr>
              <w:t>Assessment in Education, 25</w:t>
            </w:r>
            <w:r w:rsidRPr="009E68CE">
              <w:rPr>
                <w:rFonts w:ascii="Times New Roman" w:hAnsi="Times New Roman" w:cs="Times New Roman"/>
              </w:rPr>
              <w:t>(6), 551–575.</w:t>
            </w:r>
          </w:p>
          <w:p w14:paraId="7ACD97B8" w14:textId="183ACAF1" w:rsidR="009E68CE" w:rsidRPr="009E68CE"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Boud, D., &amp; Falchikov, N. (2019). </w:t>
            </w:r>
            <w:r w:rsidRPr="009E68CE">
              <w:rPr>
                <w:rFonts w:ascii="Times New Roman" w:hAnsi="Times New Roman" w:cs="Times New Roman"/>
                <w:i/>
                <w:iCs/>
              </w:rPr>
              <w:t>Rethinking assessment in higher education</w:t>
            </w:r>
            <w:r w:rsidRPr="009E68CE">
              <w:rPr>
                <w:rFonts w:ascii="Times New Roman" w:hAnsi="Times New Roman" w:cs="Times New Roman"/>
              </w:rPr>
              <w:t>. Routledge.</w:t>
            </w:r>
          </w:p>
          <w:p w14:paraId="2B67888B" w14:textId="77777777" w:rsid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Cochran-Smith, M., &amp; Lytle, S. L. (2018). </w:t>
            </w:r>
            <w:r w:rsidRPr="009E68CE">
              <w:rPr>
                <w:rFonts w:ascii="Times New Roman" w:hAnsi="Times New Roman" w:cs="Times New Roman"/>
                <w:i/>
                <w:iCs/>
              </w:rPr>
              <w:t>Inquiry as stance</w:t>
            </w:r>
            <w:r w:rsidRPr="009E68CE">
              <w:rPr>
                <w:rFonts w:ascii="Times New Roman" w:hAnsi="Times New Roman" w:cs="Times New Roman"/>
              </w:rPr>
              <w:t>. Teachers College Press.</w:t>
            </w:r>
          </w:p>
          <w:p w14:paraId="1ADAEF3C" w14:textId="77777777" w:rsid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Mertler, C. A. (2020). </w:t>
            </w:r>
            <w:r w:rsidRPr="009E68CE">
              <w:rPr>
                <w:rFonts w:ascii="Times New Roman" w:hAnsi="Times New Roman" w:cs="Times New Roman"/>
                <w:i/>
                <w:iCs/>
              </w:rPr>
              <w:t>Action research: Improving schools and empowering educators</w:t>
            </w:r>
            <w:r w:rsidRPr="009E68CE">
              <w:rPr>
                <w:rFonts w:ascii="Times New Roman" w:hAnsi="Times New Roman" w:cs="Times New Roman"/>
              </w:rPr>
              <w:t xml:space="preserve"> (6th ed.). SAGE.</w:t>
            </w:r>
          </w:p>
          <w:p w14:paraId="33416CA4" w14:textId="319FADCA" w:rsidR="009E68CE" w:rsidRP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Lewis, C. (2019). </w:t>
            </w:r>
            <w:r w:rsidRPr="009E68CE">
              <w:rPr>
                <w:rFonts w:ascii="Times New Roman" w:hAnsi="Times New Roman" w:cs="Times New Roman"/>
                <w:i/>
                <w:iCs/>
              </w:rPr>
              <w:t>Lesson study for teaching and learning</w:t>
            </w:r>
            <w:r w:rsidRPr="009E68CE">
              <w:rPr>
                <w:rFonts w:ascii="Times New Roman" w:hAnsi="Times New Roman" w:cs="Times New Roman"/>
              </w:rPr>
              <w:t>. Routledge.</w:t>
            </w:r>
          </w:p>
          <w:p w14:paraId="343932EE" w14:textId="77777777" w:rsid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UNESCO. (2023). </w:t>
            </w:r>
            <w:r w:rsidRPr="009E68CE">
              <w:rPr>
                <w:rFonts w:ascii="Times New Roman" w:hAnsi="Times New Roman" w:cs="Times New Roman"/>
                <w:i/>
                <w:iCs/>
              </w:rPr>
              <w:t>Guidance on generative AI in education and research</w:t>
            </w:r>
            <w:r w:rsidRPr="009E68CE">
              <w:rPr>
                <w:rFonts w:ascii="Times New Roman" w:hAnsi="Times New Roman" w:cs="Times New Roman"/>
              </w:rPr>
              <w:t>. UNESCO Publishing.</w:t>
            </w:r>
          </w:p>
          <w:p w14:paraId="727CD8D5" w14:textId="77777777" w:rsid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Luckin, R. (2018). </w:t>
            </w:r>
            <w:r w:rsidRPr="009E68CE">
              <w:rPr>
                <w:rFonts w:ascii="Times New Roman" w:hAnsi="Times New Roman" w:cs="Times New Roman"/>
                <w:i/>
                <w:iCs/>
              </w:rPr>
              <w:t>Machine learning and human intelligence</w:t>
            </w:r>
            <w:r w:rsidRPr="009E68CE">
              <w:rPr>
                <w:rFonts w:ascii="Times New Roman" w:hAnsi="Times New Roman" w:cs="Times New Roman"/>
              </w:rPr>
              <w:t>. UCL Press.</w:t>
            </w:r>
          </w:p>
          <w:p w14:paraId="6921C567" w14:textId="6FFA8DF5" w:rsidR="00AB690D" w:rsidRPr="00D24A58" w:rsidRDefault="009E68CE">
            <w:pPr>
              <w:pStyle w:val="DaftarParagraf"/>
              <w:numPr>
                <w:ilvl w:val="0"/>
                <w:numId w:val="11"/>
              </w:numPr>
              <w:rPr>
                <w:rFonts w:ascii="Times New Roman" w:hAnsi="Times New Roman" w:cs="Times New Roman"/>
              </w:rPr>
            </w:pPr>
            <w:r w:rsidRPr="009E68CE">
              <w:rPr>
                <w:rFonts w:ascii="Times New Roman" w:hAnsi="Times New Roman" w:cs="Times New Roman"/>
              </w:rPr>
              <w:t xml:space="preserve">Williamson, B., Eynon, R., &amp; Potter, J. (2020). Pandemic politics, AI and education. </w:t>
            </w:r>
            <w:r w:rsidRPr="009E68CE">
              <w:rPr>
                <w:rFonts w:ascii="Times New Roman" w:hAnsi="Times New Roman" w:cs="Times New Roman"/>
                <w:i/>
                <w:iCs/>
              </w:rPr>
              <w:t>Learning, Media and Technology, 45</w:t>
            </w:r>
            <w:r w:rsidRPr="009E68CE">
              <w:rPr>
                <w:rFonts w:ascii="Times New Roman" w:hAnsi="Times New Roman" w:cs="Times New Roman"/>
              </w:rPr>
              <w:t>(2), 107–114.</w:t>
            </w:r>
          </w:p>
        </w:tc>
      </w:tr>
      <w:tr w:rsidR="00305E78" w:rsidRPr="00864B71" w14:paraId="7223E170" w14:textId="77777777" w:rsidTr="00CC5648">
        <w:tc>
          <w:tcPr>
            <w:tcW w:w="2120" w:type="dxa"/>
            <w:vMerge w:val="restart"/>
          </w:tcPr>
          <w:p w14:paraId="209FF4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lastRenderedPageBreak/>
              <w:t>Media Pembelajaran</w:t>
            </w:r>
          </w:p>
        </w:tc>
        <w:tc>
          <w:tcPr>
            <w:tcW w:w="6151" w:type="dxa"/>
            <w:gridSpan w:val="4"/>
            <w:shd w:val="clear" w:color="auto" w:fill="E7E6E6"/>
          </w:tcPr>
          <w:p w14:paraId="336745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w:t>
            </w:r>
            <w:r w:rsidRPr="00864B71">
              <w:rPr>
                <w:rFonts w:ascii="Times New Roman" w:eastAsia="Times New Roman" w:hAnsi="Times New Roman" w:cs="Times New Roman"/>
                <w:b/>
                <w:color w:val="000000" w:themeColor="text1"/>
                <w:lang w:val="en-US"/>
              </w:rPr>
              <w:t>e</w:t>
            </w:r>
            <w:r w:rsidRPr="00864B71">
              <w:rPr>
                <w:rFonts w:ascii="Times New Roman" w:eastAsia="Times New Roman" w:hAnsi="Times New Roman" w:cs="Times New Roman"/>
                <w:b/>
                <w:color w:val="000000" w:themeColor="text1"/>
              </w:rPr>
              <w:t>rangkat lunak:</w:t>
            </w:r>
          </w:p>
        </w:tc>
        <w:tc>
          <w:tcPr>
            <w:tcW w:w="7047" w:type="dxa"/>
            <w:gridSpan w:val="3"/>
            <w:shd w:val="clear" w:color="auto" w:fill="E7E6E6"/>
          </w:tcPr>
          <w:p w14:paraId="1BD5BF9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Perangkat keras :</w:t>
            </w:r>
          </w:p>
        </w:tc>
      </w:tr>
      <w:tr w:rsidR="00305E78" w:rsidRPr="00864B71" w14:paraId="4878FB78" w14:textId="77777777" w:rsidTr="00CC5648">
        <w:tc>
          <w:tcPr>
            <w:tcW w:w="2120" w:type="dxa"/>
            <w:vMerge/>
          </w:tcPr>
          <w:p w14:paraId="658C80D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6151" w:type="dxa"/>
            <w:gridSpan w:val="4"/>
          </w:tcPr>
          <w:p w14:paraId="5A38B62A" w14:textId="64912FDE"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rPr>
            </w:pPr>
          </w:p>
        </w:tc>
        <w:tc>
          <w:tcPr>
            <w:tcW w:w="7047" w:type="dxa"/>
            <w:gridSpan w:val="3"/>
          </w:tcPr>
          <w:p w14:paraId="4CB14A37" w14:textId="42603BB3"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Leptop</w:t>
            </w:r>
            <w:r w:rsidR="00305E78" w:rsidRPr="00864B71">
              <w:rPr>
                <w:rFonts w:ascii="Times New Roman" w:eastAsia="Times New Roman" w:hAnsi="Times New Roman" w:cs="Times New Roman"/>
                <w:color w:val="000000" w:themeColor="text1"/>
                <w:lang w:val="en-US"/>
              </w:rPr>
              <w:t xml:space="preserve"> &amp;</w:t>
            </w:r>
            <w:r>
              <w:rPr>
                <w:rFonts w:ascii="Times New Roman" w:eastAsia="Times New Roman" w:hAnsi="Times New Roman" w:cs="Times New Roman"/>
                <w:color w:val="000000" w:themeColor="text1"/>
              </w:rPr>
              <w:t xml:space="preserve"> </w:t>
            </w:r>
            <w:r w:rsidR="00305E78" w:rsidRPr="00864B71">
              <w:rPr>
                <w:rFonts w:ascii="Times New Roman" w:eastAsia="Times New Roman" w:hAnsi="Times New Roman" w:cs="Times New Roman"/>
                <w:color w:val="000000" w:themeColor="text1"/>
              </w:rPr>
              <w:t>LCDProjector</w:t>
            </w:r>
          </w:p>
        </w:tc>
      </w:tr>
      <w:tr w:rsidR="00305E78" w:rsidRPr="00864B71" w14:paraId="4C5B112A" w14:textId="77777777" w:rsidTr="00CC5648">
        <w:tc>
          <w:tcPr>
            <w:tcW w:w="2120" w:type="dxa"/>
          </w:tcPr>
          <w:p w14:paraId="6453FC1D"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Nama Dosen Pengampu</w:t>
            </w:r>
          </w:p>
        </w:tc>
        <w:tc>
          <w:tcPr>
            <w:tcW w:w="13198" w:type="dxa"/>
            <w:gridSpan w:val="7"/>
          </w:tcPr>
          <w:p w14:paraId="04FBD65B" w14:textId="0CEC4A5F"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Dr. Agung Nugroho</w:t>
            </w:r>
            <w:r w:rsidR="0086143E" w:rsidRPr="00864B71">
              <w:rPr>
                <w:rFonts w:ascii="Times New Roman" w:eastAsia="Times New Roman" w:hAnsi="Times New Roman" w:cs="Times New Roman"/>
                <w:color w:val="000000" w:themeColor="text1"/>
                <w:lang w:val="en-US"/>
              </w:rPr>
              <w:t>, M.Pd.</w:t>
            </w:r>
          </w:p>
        </w:tc>
      </w:tr>
      <w:tr w:rsidR="00305E78" w:rsidRPr="00864B71" w14:paraId="1F4D55F1" w14:textId="77777777" w:rsidTr="00CC5648">
        <w:tc>
          <w:tcPr>
            <w:tcW w:w="2120" w:type="dxa"/>
          </w:tcPr>
          <w:p w14:paraId="5CAE4342"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Matakuliah </w:t>
            </w:r>
            <w:r w:rsidRPr="00864B71">
              <w:rPr>
                <w:rFonts w:ascii="Times New Roman" w:eastAsia="Times New Roman" w:hAnsi="Times New Roman" w:cs="Times New Roman"/>
                <w:b/>
                <w:color w:val="000000" w:themeColor="text1"/>
                <w:lang w:val="en-US"/>
              </w:rPr>
              <w:t>pra</w:t>
            </w:r>
            <w:r w:rsidRPr="00864B71">
              <w:rPr>
                <w:rFonts w:ascii="Times New Roman" w:eastAsia="Times New Roman" w:hAnsi="Times New Roman" w:cs="Times New Roman"/>
                <w:b/>
                <w:color w:val="000000" w:themeColor="text1"/>
              </w:rPr>
              <w:t>syarat</w:t>
            </w:r>
            <w:r w:rsidRPr="00864B71">
              <w:rPr>
                <w:rFonts w:ascii="Times New Roman" w:eastAsia="Times New Roman" w:hAnsi="Times New Roman" w:cs="Times New Roman"/>
                <w:b/>
                <w:color w:val="000000" w:themeColor="text1"/>
                <w:lang w:val="en-US"/>
              </w:rPr>
              <w:t xml:space="preserve"> (Jika ada)</w:t>
            </w:r>
          </w:p>
        </w:tc>
        <w:tc>
          <w:tcPr>
            <w:tcW w:w="13198" w:type="dxa"/>
            <w:gridSpan w:val="7"/>
          </w:tcPr>
          <w:p w14:paraId="2457345D" w14:textId="50819939" w:rsidR="00305E78" w:rsidRPr="00864B71" w:rsidRDefault="0086143E" w:rsidP="008F4A54">
            <w:pPr>
              <w:autoSpaceDE w:val="0"/>
              <w:autoSpaceDN w:val="0"/>
              <w:spacing w:after="0" w:line="240" w:lineRule="auto"/>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lang w:val="en-US"/>
              </w:rPr>
              <w:t>-</w:t>
            </w:r>
          </w:p>
          <w:p w14:paraId="40809127" w14:textId="77777777"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lang w:val="en-US"/>
              </w:rPr>
            </w:pPr>
          </w:p>
        </w:tc>
      </w:tr>
    </w:tbl>
    <w:p w14:paraId="22C41D6C" w14:textId="58A96B42" w:rsidR="00B955FC" w:rsidRPr="00864B71" w:rsidRDefault="00B955FC" w:rsidP="008F4A54">
      <w:pPr>
        <w:spacing w:after="0" w:line="240" w:lineRule="auto"/>
        <w:rPr>
          <w:rFonts w:ascii="Times New Roman" w:hAnsi="Times New Roman" w:cs="Times New Roman"/>
          <w:color w:val="000000" w:themeColor="text1"/>
        </w:rPr>
      </w:pPr>
    </w:p>
    <w:p w14:paraId="7684B790" w14:textId="77777777" w:rsidR="00B955FC" w:rsidRPr="00864B71" w:rsidRDefault="00B955FC" w:rsidP="008F4A54">
      <w:pPr>
        <w:spacing w:after="0" w:line="240" w:lineRule="auto"/>
        <w:rPr>
          <w:rFonts w:ascii="Times New Roman" w:hAnsi="Times New Roman" w:cs="Times New Roman"/>
          <w:color w:val="000000" w:themeColor="text1"/>
          <w:lang w:val="en-US"/>
        </w:rPr>
      </w:pPr>
    </w:p>
    <w:tbl>
      <w:tblPr>
        <w:tblW w:w="1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983"/>
        <w:gridCol w:w="1785"/>
        <w:gridCol w:w="1534"/>
        <w:gridCol w:w="1321"/>
        <w:gridCol w:w="2365"/>
        <w:gridCol w:w="1701"/>
        <w:gridCol w:w="1725"/>
        <w:gridCol w:w="1152"/>
      </w:tblGrid>
      <w:tr w:rsidR="008E6195" w:rsidRPr="00864B71" w14:paraId="691DAFFE" w14:textId="77777777" w:rsidTr="00B7086A">
        <w:trPr>
          <w:trHeight w:val="354"/>
        </w:trPr>
        <w:tc>
          <w:tcPr>
            <w:tcW w:w="735" w:type="dxa"/>
            <w:vMerge w:val="restart"/>
            <w:shd w:val="clear" w:color="auto" w:fill="F2F2F2" w:themeFill="background1" w:themeFillShade="F2"/>
            <w:vAlign w:val="center"/>
          </w:tcPr>
          <w:p w14:paraId="55EE92AC"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M</w:t>
            </w:r>
            <w:r w:rsidRPr="00864B71">
              <w:rPr>
                <w:rFonts w:ascii="Times New Roman" w:eastAsia="Times New Roman" w:hAnsi="Times New Roman" w:cs="Times New Roman"/>
                <w:b/>
                <w:bCs/>
                <w:color w:val="000000" w:themeColor="text1"/>
                <w:lang w:val="en-US"/>
              </w:rPr>
              <w:t>inggu</w:t>
            </w:r>
            <w:r w:rsidRPr="00864B71">
              <w:rPr>
                <w:rFonts w:ascii="Times New Roman" w:eastAsia="Times New Roman" w:hAnsi="Times New Roman" w:cs="Times New Roman"/>
                <w:b/>
                <w:bCs/>
                <w:color w:val="000000" w:themeColor="text1"/>
              </w:rPr>
              <w:t>Ke-</w:t>
            </w:r>
          </w:p>
          <w:p w14:paraId="3C7DBE1B"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p>
          <w:p w14:paraId="3EF2E1AF" w14:textId="77777777" w:rsidR="008E6195" w:rsidRPr="00864B71" w:rsidRDefault="008E6195" w:rsidP="008F4A54">
            <w:pPr>
              <w:autoSpaceDE w:val="0"/>
              <w:autoSpaceDN w:val="0"/>
              <w:spacing w:after="0" w:line="240" w:lineRule="auto"/>
              <w:ind w:right="-108"/>
              <w:jc w:val="center"/>
              <w:rPr>
                <w:rFonts w:ascii="Times New Roman" w:eastAsia="Times New Roman" w:hAnsi="Times New Roman" w:cs="Times New Roman"/>
                <w:b/>
                <w:bCs/>
                <w:color w:val="000000" w:themeColor="text1"/>
              </w:rPr>
            </w:pPr>
          </w:p>
        </w:tc>
        <w:tc>
          <w:tcPr>
            <w:tcW w:w="1983" w:type="dxa"/>
            <w:vMerge w:val="restart"/>
            <w:shd w:val="clear" w:color="auto" w:fill="F2F2F2" w:themeFill="background1" w:themeFillShade="F2"/>
            <w:vAlign w:val="center"/>
          </w:tcPr>
          <w:p w14:paraId="06C8C22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Sub-CPMK</w:t>
            </w:r>
          </w:p>
          <w:p w14:paraId="5ECE1CC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K</w:t>
            </w:r>
            <w:r w:rsidRPr="00864B71">
              <w:rPr>
                <w:rFonts w:ascii="Times New Roman" w:eastAsia="Times New Roman" w:hAnsi="Times New Roman" w:cs="Times New Roman"/>
                <w:b/>
                <w:bCs/>
                <w:color w:val="000000" w:themeColor="text1"/>
                <w:lang w:eastAsia="id-ID"/>
              </w:rPr>
              <w:t>emampuan akhir yg di</w:t>
            </w:r>
            <w:r w:rsidRPr="00864B71">
              <w:rPr>
                <w:rFonts w:ascii="Times New Roman" w:eastAsia="Times New Roman" w:hAnsi="Times New Roman" w:cs="Times New Roman"/>
                <w:b/>
                <w:bCs/>
                <w:color w:val="000000" w:themeColor="text1"/>
                <w:lang w:val="en-US" w:eastAsia="id-ID"/>
              </w:rPr>
              <w:t>rencanakan</w:t>
            </w:r>
            <w:r w:rsidRPr="00864B71">
              <w:rPr>
                <w:rFonts w:ascii="Times New Roman" w:eastAsia="Times New Roman" w:hAnsi="Times New Roman" w:cs="Times New Roman"/>
                <w:b/>
                <w:bCs/>
                <w:color w:val="000000" w:themeColor="text1"/>
                <w:lang w:eastAsia="id-ID"/>
              </w:rPr>
              <w:t>)</w:t>
            </w:r>
          </w:p>
        </w:tc>
        <w:tc>
          <w:tcPr>
            <w:tcW w:w="1785" w:type="dxa"/>
            <w:vMerge w:val="restart"/>
            <w:shd w:val="clear" w:color="auto" w:fill="F2F2F2" w:themeFill="background1" w:themeFillShade="F2"/>
            <w:vAlign w:val="center"/>
          </w:tcPr>
          <w:p w14:paraId="2431DAE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Bahan Kajian</w:t>
            </w:r>
          </w:p>
          <w:p w14:paraId="27A6972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w:t>
            </w:r>
            <w:r w:rsidRPr="00864B71">
              <w:rPr>
                <w:rFonts w:ascii="Times New Roman" w:eastAsia="Times New Roman" w:hAnsi="Times New Roman" w:cs="Times New Roman"/>
                <w:b/>
                <w:bCs/>
                <w:color w:val="000000" w:themeColor="text1"/>
                <w:lang w:eastAsia="id-ID"/>
              </w:rPr>
              <w:t>Materi Pembelajaran</w:t>
            </w:r>
            <w:r w:rsidRPr="00864B71">
              <w:rPr>
                <w:rFonts w:ascii="Times New Roman" w:eastAsia="Times New Roman" w:hAnsi="Times New Roman" w:cs="Times New Roman"/>
                <w:b/>
                <w:bCs/>
                <w:color w:val="000000" w:themeColor="text1"/>
                <w:lang w:val="en-US" w:eastAsia="id-ID"/>
              </w:rPr>
              <w:t>)</w:t>
            </w:r>
          </w:p>
          <w:p w14:paraId="3D014321"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534" w:type="dxa"/>
            <w:vMerge w:val="restart"/>
            <w:shd w:val="clear" w:color="auto" w:fill="F2F2F2" w:themeFill="background1" w:themeFillShade="F2"/>
            <w:vAlign w:val="center"/>
          </w:tcPr>
          <w:p w14:paraId="747916E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 xml:space="preserve">Bentuk dan </w:t>
            </w:r>
            <w:r w:rsidRPr="00864B71">
              <w:rPr>
                <w:rFonts w:ascii="Times New Roman" w:eastAsia="Times New Roman" w:hAnsi="Times New Roman" w:cs="Times New Roman"/>
                <w:b/>
                <w:bCs/>
                <w:color w:val="000000" w:themeColor="text1"/>
                <w:lang w:eastAsia="id-ID"/>
              </w:rPr>
              <w:t>Metode Pembelajaran</w:t>
            </w:r>
          </w:p>
        </w:tc>
        <w:tc>
          <w:tcPr>
            <w:tcW w:w="1321" w:type="dxa"/>
            <w:vMerge w:val="restart"/>
            <w:shd w:val="clear" w:color="auto" w:fill="F2F2F2" w:themeFill="background1" w:themeFillShade="F2"/>
            <w:vAlign w:val="center"/>
          </w:tcPr>
          <w:p w14:paraId="6470E54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Estimasi Waktu</w:t>
            </w:r>
          </w:p>
        </w:tc>
        <w:tc>
          <w:tcPr>
            <w:tcW w:w="2365" w:type="dxa"/>
            <w:vMerge w:val="restart"/>
            <w:shd w:val="clear" w:color="auto" w:fill="F2F2F2" w:themeFill="background1" w:themeFillShade="F2"/>
            <w:vAlign w:val="center"/>
          </w:tcPr>
          <w:p w14:paraId="5A17A4C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Pengalaman Belajar Mahasiswa</w:t>
            </w:r>
          </w:p>
        </w:tc>
        <w:tc>
          <w:tcPr>
            <w:tcW w:w="4578" w:type="dxa"/>
            <w:gridSpan w:val="3"/>
            <w:shd w:val="clear" w:color="auto" w:fill="F2F2F2" w:themeFill="background1" w:themeFillShade="F2"/>
            <w:vAlign w:val="center"/>
          </w:tcPr>
          <w:p w14:paraId="5819995F"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Penilaian</w:t>
            </w:r>
          </w:p>
        </w:tc>
      </w:tr>
      <w:tr w:rsidR="008E6195" w:rsidRPr="00864B71" w14:paraId="0803D708" w14:textId="77777777" w:rsidTr="00B7086A">
        <w:trPr>
          <w:trHeight w:val="623"/>
        </w:trPr>
        <w:tc>
          <w:tcPr>
            <w:tcW w:w="735" w:type="dxa"/>
            <w:vMerge/>
            <w:shd w:val="clear" w:color="auto" w:fill="F2F2F2" w:themeFill="background1" w:themeFillShade="F2"/>
          </w:tcPr>
          <w:p w14:paraId="32F5A55A" w14:textId="77777777" w:rsidR="008E6195" w:rsidRPr="00864B71" w:rsidRDefault="008E6195" w:rsidP="008F4A54">
            <w:pPr>
              <w:autoSpaceDE w:val="0"/>
              <w:autoSpaceDN w:val="0"/>
              <w:spacing w:after="0" w:line="240" w:lineRule="auto"/>
              <w:ind w:right="-108"/>
              <w:rPr>
                <w:rFonts w:ascii="Times New Roman" w:eastAsia="Times New Roman" w:hAnsi="Times New Roman" w:cs="Times New Roman"/>
                <w:b/>
                <w:bCs/>
                <w:color w:val="000000" w:themeColor="text1"/>
                <w:lang w:eastAsia="id-ID"/>
              </w:rPr>
            </w:pPr>
          </w:p>
        </w:tc>
        <w:tc>
          <w:tcPr>
            <w:tcW w:w="1983" w:type="dxa"/>
            <w:vMerge/>
            <w:shd w:val="clear" w:color="auto" w:fill="F2F2F2" w:themeFill="background1" w:themeFillShade="F2"/>
          </w:tcPr>
          <w:p w14:paraId="14D52DC3"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785" w:type="dxa"/>
            <w:vMerge/>
            <w:shd w:val="clear" w:color="auto" w:fill="F2F2F2" w:themeFill="background1" w:themeFillShade="F2"/>
          </w:tcPr>
          <w:p w14:paraId="514950E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534" w:type="dxa"/>
            <w:vMerge/>
            <w:shd w:val="clear" w:color="auto" w:fill="F2F2F2" w:themeFill="background1" w:themeFillShade="F2"/>
          </w:tcPr>
          <w:p w14:paraId="04B2920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321" w:type="dxa"/>
            <w:vMerge/>
            <w:shd w:val="clear" w:color="auto" w:fill="F2F2F2" w:themeFill="background1" w:themeFillShade="F2"/>
          </w:tcPr>
          <w:p w14:paraId="5199E38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2365" w:type="dxa"/>
            <w:vMerge/>
            <w:shd w:val="clear" w:color="auto" w:fill="F2F2F2" w:themeFill="background1" w:themeFillShade="F2"/>
          </w:tcPr>
          <w:p w14:paraId="17BA6D9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701" w:type="dxa"/>
            <w:shd w:val="clear" w:color="auto" w:fill="F2F2F2" w:themeFill="background1" w:themeFillShade="F2"/>
          </w:tcPr>
          <w:p w14:paraId="660BE305"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 xml:space="preserve">Kriteria &amp; Bentuk </w:t>
            </w:r>
          </w:p>
        </w:tc>
        <w:tc>
          <w:tcPr>
            <w:tcW w:w="1725" w:type="dxa"/>
            <w:shd w:val="clear" w:color="auto" w:fill="F2F2F2" w:themeFill="background1" w:themeFillShade="F2"/>
          </w:tcPr>
          <w:p w14:paraId="71111F7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eastAsia="id-ID"/>
              </w:rPr>
              <w:t>Indikator</w:t>
            </w:r>
          </w:p>
          <w:p w14:paraId="38F1F519" w14:textId="77777777" w:rsidR="008E6195" w:rsidRPr="00864B71" w:rsidRDefault="008E6195" w:rsidP="008F4A54">
            <w:pPr>
              <w:autoSpaceDE w:val="0"/>
              <w:autoSpaceDN w:val="0"/>
              <w:spacing w:after="0" w:line="240" w:lineRule="auto"/>
              <w:rPr>
                <w:rFonts w:ascii="Times New Roman" w:eastAsia="Times New Roman" w:hAnsi="Times New Roman" w:cs="Times New Roman"/>
                <w:b/>
                <w:bCs/>
                <w:color w:val="000000" w:themeColor="text1"/>
                <w:lang w:eastAsia="id-ID"/>
              </w:rPr>
            </w:pPr>
          </w:p>
        </w:tc>
        <w:tc>
          <w:tcPr>
            <w:tcW w:w="1152" w:type="dxa"/>
            <w:shd w:val="clear" w:color="auto" w:fill="F2F2F2" w:themeFill="background1" w:themeFillShade="F2"/>
          </w:tcPr>
          <w:p w14:paraId="35548F22"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Bobot (%)</w:t>
            </w:r>
          </w:p>
        </w:tc>
      </w:tr>
      <w:tr w:rsidR="001002B2" w:rsidRPr="00864B71" w14:paraId="03F918C7" w14:textId="77777777" w:rsidTr="00B7086A">
        <w:tc>
          <w:tcPr>
            <w:tcW w:w="735" w:type="dxa"/>
            <w:shd w:val="clear" w:color="auto" w:fill="F2F2F2" w:themeFill="background1" w:themeFillShade="F2"/>
          </w:tcPr>
          <w:p w14:paraId="165D12EB" w14:textId="77777777" w:rsidR="00316062" w:rsidRPr="00864B71" w:rsidRDefault="00316062"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(1)</w:t>
            </w:r>
          </w:p>
        </w:tc>
        <w:tc>
          <w:tcPr>
            <w:tcW w:w="1983" w:type="dxa"/>
            <w:shd w:val="clear" w:color="auto" w:fill="F2F2F2" w:themeFill="background1" w:themeFillShade="F2"/>
          </w:tcPr>
          <w:p w14:paraId="0BAB8004"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(2)</w:t>
            </w:r>
          </w:p>
        </w:tc>
        <w:tc>
          <w:tcPr>
            <w:tcW w:w="1785" w:type="dxa"/>
            <w:shd w:val="clear" w:color="auto" w:fill="F2F2F2" w:themeFill="background1" w:themeFillShade="F2"/>
          </w:tcPr>
          <w:p w14:paraId="4D5AC73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3</w:t>
            </w:r>
            <w:r w:rsidRPr="00864B71">
              <w:rPr>
                <w:rFonts w:ascii="Times New Roman" w:eastAsia="Times New Roman" w:hAnsi="Times New Roman" w:cs="Times New Roman"/>
                <w:b/>
                <w:bCs/>
                <w:color w:val="000000" w:themeColor="text1"/>
                <w:lang w:eastAsia="id-ID"/>
              </w:rPr>
              <w:t>)</w:t>
            </w:r>
          </w:p>
        </w:tc>
        <w:tc>
          <w:tcPr>
            <w:tcW w:w="1534" w:type="dxa"/>
            <w:shd w:val="clear" w:color="auto" w:fill="F2F2F2" w:themeFill="background1" w:themeFillShade="F2"/>
          </w:tcPr>
          <w:p w14:paraId="2E9A21F7" w14:textId="77777777" w:rsidR="00316062" w:rsidRPr="00864B71" w:rsidRDefault="00316062" w:rsidP="008F4A54">
            <w:pPr>
              <w:autoSpaceDE w:val="0"/>
              <w:autoSpaceDN w:val="0"/>
              <w:spacing w:after="0" w:line="240" w:lineRule="auto"/>
              <w:ind w:left="72"/>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4</w:t>
            </w:r>
            <w:r w:rsidRPr="00864B71">
              <w:rPr>
                <w:rFonts w:ascii="Times New Roman" w:eastAsia="Times New Roman" w:hAnsi="Times New Roman" w:cs="Times New Roman"/>
                <w:b/>
                <w:bCs/>
                <w:color w:val="000000" w:themeColor="text1"/>
                <w:lang w:eastAsia="id-ID"/>
              </w:rPr>
              <w:t>)</w:t>
            </w:r>
          </w:p>
        </w:tc>
        <w:tc>
          <w:tcPr>
            <w:tcW w:w="1321" w:type="dxa"/>
            <w:shd w:val="clear" w:color="auto" w:fill="F2F2F2" w:themeFill="background1" w:themeFillShade="F2"/>
          </w:tcPr>
          <w:p w14:paraId="6A15BA0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(5)</w:t>
            </w:r>
          </w:p>
        </w:tc>
        <w:tc>
          <w:tcPr>
            <w:tcW w:w="2365" w:type="dxa"/>
            <w:shd w:val="clear" w:color="auto" w:fill="F2F2F2" w:themeFill="background1" w:themeFillShade="F2"/>
          </w:tcPr>
          <w:p w14:paraId="5E8F5CD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(6)</w:t>
            </w:r>
          </w:p>
        </w:tc>
        <w:tc>
          <w:tcPr>
            <w:tcW w:w="1701" w:type="dxa"/>
            <w:shd w:val="clear" w:color="auto" w:fill="F2F2F2" w:themeFill="background1" w:themeFillShade="F2"/>
          </w:tcPr>
          <w:p w14:paraId="3CE96EF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(7)</w:t>
            </w:r>
          </w:p>
        </w:tc>
        <w:tc>
          <w:tcPr>
            <w:tcW w:w="1725" w:type="dxa"/>
            <w:shd w:val="clear" w:color="auto" w:fill="F2F2F2" w:themeFill="background1" w:themeFillShade="F2"/>
          </w:tcPr>
          <w:p w14:paraId="62529873"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8</w:t>
            </w:r>
            <w:r w:rsidRPr="00864B71">
              <w:rPr>
                <w:rFonts w:ascii="Times New Roman" w:eastAsia="Times New Roman" w:hAnsi="Times New Roman" w:cs="Times New Roman"/>
                <w:b/>
                <w:bCs/>
                <w:color w:val="000000" w:themeColor="text1"/>
                <w:lang w:eastAsia="id-ID"/>
              </w:rPr>
              <w:t>)</w:t>
            </w:r>
          </w:p>
        </w:tc>
        <w:tc>
          <w:tcPr>
            <w:tcW w:w="1152" w:type="dxa"/>
            <w:shd w:val="clear" w:color="auto" w:fill="F2F2F2" w:themeFill="background1" w:themeFillShade="F2"/>
          </w:tcPr>
          <w:p w14:paraId="15AF5FC0"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005646F1" w:rsidRPr="00864B71">
              <w:rPr>
                <w:rFonts w:ascii="Times New Roman" w:eastAsia="Times New Roman" w:hAnsi="Times New Roman" w:cs="Times New Roman"/>
                <w:b/>
                <w:bCs/>
                <w:color w:val="000000" w:themeColor="text1"/>
                <w:lang w:val="en-US" w:eastAsia="id-ID"/>
              </w:rPr>
              <w:t>9</w:t>
            </w:r>
            <w:r w:rsidRPr="00864B71">
              <w:rPr>
                <w:rFonts w:ascii="Times New Roman" w:eastAsia="Times New Roman" w:hAnsi="Times New Roman" w:cs="Times New Roman"/>
                <w:b/>
                <w:bCs/>
                <w:color w:val="000000" w:themeColor="text1"/>
                <w:lang w:eastAsia="id-ID"/>
              </w:rPr>
              <w:t>)</w:t>
            </w:r>
          </w:p>
        </w:tc>
      </w:tr>
      <w:tr w:rsidR="00601B31" w:rsidRPr="00864B71" w14:paraId="7C458778" w14:textId="77777777" w:rsidTr="00B7086A">
        <w:tc>
          <w:tcPr>
            <w:tcW w:w="735" w:type="dxa"/>
          </w:tcPr>
          <w:p w14:paraId="0319879E" w14:textId="126B0D51" w:rsidR="00601B31" w:rsidRPr="00864B71" w:rsidRDefault="00601B31" w:rsidP="00601B31">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w:t>
            </w:r>
          </w:p>
        </w:tc>
        <w:tc>
          <w:tcPr>
            <w:tcW w:w="1983" w:type="dxa"/>
          </w:tcPr>
          <w:p w14:paraId="057467E8" w14:textId="60701666" w:rsidR="00601B31" w:rsidRPr="00864B71" w:rsidRDefault="00D24A58" w:rsidP="00601B31">
            <w:pPr>
              <w:autoSpaceDE w:val="0"/>
              <w:autoSpaceDN w:val="0"/>
              <w:spacing w:after="0" w:line="240" w:lineRule="auto"/>
              <w:rPr>
                <w:rFonts w:ascii="Times New Roman" w:eastAsia="Times New Roman" w:hAnsi="Times New Roman" w:cs="Times New Roman"/>
                <w:bCs/>
                <w:color w:val="000000" w:themeColor="text1"/>
                <w:lang w:val="en-US" w:eastAsia="id-ID"/>
              </w:rPr>
            </w:pPr>
            <w:r w:rsidRPr="00D24A58">
              <w:rPr>
                <w:rFonts w:ascii="Times New Roman" w:eastAsia="Times New Roman" w:hAnsi="Times New Roman" w:cs="Times New Roman"/>
                <w:bCs/>
                <w:color w:val="000000" w:themeColor="text1"/>
                <w:lang w:eastAsia="id-ID"/>
              </w:rPr>
              <w:t>Hakikat Pembelajaran dalam Perspektif Filsafat Pendidika</w:t>
            </w:r>
            <w:r w:rsidR="00601B31" w:rsidRPr="00D24A58">
              <w:rPr>
                <w:rFonts w:ascii="Times New Roman" w:eastAsia="Times New Roman" w:hAnsi="Times New Roman" w:cs="Times New Roman"/>
                <w:bCs/>
                <w:color w:val="000000" w:themeColor="text1"/>
                <w:lang w:eastAsia="id-ID"/>
              </w:rPr>
              <w:t xml:space="preserve">n. </w:t>
            </w:r>
          </w:p>
        </w:tc>
        <w:tc>
          <w:tcPr>
            <w:tcW w:w="1785" w:type="dxa"/>
          </w:tcPr>
          <w:p w14:paraId="2AB1422B" w14:textId="77777777" w:rsidR="00601B31" w:rsidRPr="00D24A58" w:rsidRDefault="00D24A58">
            <w:pPr>
              <w:numPr>
                <w:ilvl w:val="0"/>
                <w:numId w:val="5"/>
              </w:numPr>
              <w:spacing w:after="0" w:line="240" w:lineRule="auto"/>
              <w:ind w:left="254" w:hanging="270"/>
              <w:rPr>
                <w:rFonts w:ascii="Times New Roman" w:hAnsi="Times New Roman" w:cs="Times New Roman"/>
              </w:rPr>
            </w:pPr>
            <w:r w:rsidRPr="00D24A58">
              <w:rPr>
                <w:rFonts w:ascii="Times New Roman" w:hAnsi="Times New Roman" w:cs="Times New Roman"/>
                <w:bCs/>
              </w:rPr>
              <w:t>Ontologi,</w:t>
            </w:r>
          </w:p>
          <w:p w14:paraId="3984AF2B" w14:textId="77777777" w:rsidR="00601B31" w:rsidRPr="00D24A58" w:rsidRDefault="00601B31">
            <w:pPr>
              <w:numPr>
                <w:ilvl w:val="0"/>
                <w:numId w:val="5"/>
              </w:numPr>
              <w:spacing w:after="0" w:line="240" w:lineRule="auto"/>
              <w:ind w:left="254" w:hanging="270"/>
              <w:rPr>
                <w:rFonts w:ascii="Times New Roman" w:hAnsi="Times New Roman" w:cs="Times New Roman"/>
              </w:rPr>
            </w:pPr>
            <w:r>
              <w:rPr>
                <w:rFonts w:ascii="Times New Roman" w:hAnsi="Times New Roman" w:cs="Times New Roman"/>
                <w:bCs/>
              </w:rPr>
              <w:t>E</w:t>
            </w:r>
            <w:r w:rsidR="00D24A58" w:rsidRPr="00D24A58">
              <w:rPr>
                <w:rFonts w:ascii="Times New Roman" w:hAnsi="Times New Roman" w:cs="Times New Roman"/>
                <w:bCs/>
              </w:rPr>
              <w:t>pistemologi, dan</w:t>
            </w:r>
          </w:p>
          <w:p w14:paraId="5DC2E8E7" w14:textId="737AC79B" w:rsidR="00601B31" w:rsidRPr="00D24A58" w:rsidRDefault="00601B31">
            <w:pPr>
              <w:numPr>
                <w:ilvl w:val="0"/>
                <w:numId w:val="5"/>
              </w:numPr>
              <w:spacing w:after="0" w:line="240" w:lineRule="auto"/>
              <w:ind w:left="254" w:hanging="270"/>
              <w:rPr>
                <w:rFonts w:ascii="Times New Roman" w:hAnsi="Times New Roman" w:cs="Times New Roman"/>
              </w:rPr>
            </w:pPr>
            <w:r>
              <w:rPr>
                <w:rFonts w:ascii="Times New Roman" w:hAnsi="Times New Roman" w:cs="Times New Roman"/>
                <w:bCs/>
              </w:rPr>
              <w:t>A</w:t>
            </w:r>
            <w:r w:rsidR="00D24A58" w:rsidRPr="00D24A58">
              <w:rPr>
                <w:rFonts w:ascii="Times New Roman" w:hAnsi="Times New Roman" w:cs="Times New Roman"/>
                <w:bCs/>
              </w:rPr>
              <w:t>ksiologi</w:t>
            </w:r>
            <w:r>
              <w:rPr>
                <w:rFonts w:ascii="Times New Roman" w:hAnsi="Times New Roman" w:cs="Times New Roman"/>
                <w:bCs/>
              </w:rPr>
              <w:t xml:space="preserve"> </w:t>
            </w:r>
            <w:r w:rsidR="00D24A58" w:rsidRPr="00D24A58">
              <w:rPr>
                <w:rFonts w:ascii="Times New Roman" w:hAnsi="Times New Roman" w:cs="Times New Roman"/>
                <w:bCs/>
              </w:rPr>
              <w:t>pembelajaran</w:t>
            </w:r>
          </w:p>
        </w:tc>
        <w:tc>
          <w:tcPr>
            <w:tcW w:w="1534" w:type="dxa"/>
          </w:tcPr>
          <w:p w14:paraId="0FDFF040"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1D108BBD"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1ECD85E3"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4D962018"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35A0F4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196DCA8A" w14:textId="18D07331"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23FFD884" w14:textId="14EB7511" w:rsidR="00601B31" w:rsidRPr="00601B31" w:rsidRDefault="00601B31" w:rsidP="00601B31">
            <w:pPr>
              <w:autoSpaceDE w:val="0"/>
              <w:autoSpaceDN w:val="0"/>
              <w:spacing w:after="0" w:line="240" w:lineRule="auto"/>
              <w:ind w:hanging="11"/>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4</w:t>
            </w:r>
            <w:r w:rsidRPr="00601B31">
              <w:rPr>
                <w:rFonts w:ascii="Times New Roman" w:eastAsia="Times New Roman" w:hAnsi="Times New Roman" w:cs="Times New Roman"/>
                <w:bCs/>
                <w:color w:val="000000" w:themeColor="text1"/>
                <w:lang w:val="en-US"/>
              </w:rPr>
              <w:t>x50</w:t>
            </w:r>
          </w:p>
        </w:tc>
        <w:tc>
          <w:tcPr>
            <w:tcW w:w="2365" w:type="dxa"/>
          </w:tcPr>
          <w:p w14:paraId="15EBCC6D" w14:textId="4C85B242" w:rsidR="00601B31" w:rsidRPr="00D24A58"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lang w:val="en-US"/>
              </w:rPr>
              <w:t>Memahami muatan</w:t>
            </w:r>
            <w:r>
              <w:rPr>
                <w:rFonts w:ascii="Times New Roman" w:eastAsia="Times New Roman" w:hAnsi="Times New Roman" w:cs="Times New Roman"/>
                <w:color w:val="000000" w:themeColor="text1"/>
                <w:lang w:val="en-US"/>
              </w:rPr>
              <w:t xml:space="preserve"> konsep </w:t>
            </w:r>
            <w:r w:rsidR="00D24A58" w:rsidRPr="00D24A58">
              <w:rPr>
                <w:rFonts w:ascii="Times New Roman" w:hAnsi="Times New Roman" w:cs="Times New Roman"/>
                <w:bCs/>
              </w:rPr>
              <w:t>Ontologi,</w:t>
            </w:r>
            <w:r>
              <w:rPr>
                <w:rFonts w:ascii="Times New Roman" w:hAnsi="Times New Roman" w:cs="Times New Roman"/>
              </w:rPr>
              <w:t xml:space="preserve"> </w:t>
            </w:r>
            <w:r>
              <w:rPr>
                <w:rFonts w:ascii="Times New Roman" w:hAnsi="Times New Roman" w:cs="Times New Roman"/>
                <w:bCs/>
              </w:rPr>
              <w:t>E</w:t>
            </w:r>
            <w:r w:rsidR="00D24A58" w:rsidRPr="00D24A58">
              <w:rPr>
                <w:rFonts w:ascii="Times New Roman" w:hAnsi="Times New Roman" w:cs="Times New Roman"/>
                <w:bCs/>
              </w:rPr>
              <w:t>pistemologi, dan</w:t>
            </w:r>
          </w:p>
          <w:p w14:paraId="29220543" w14:textId="120E41D9" w:rsidR="00601B31" w:rsidRPr="00864B71" w:rsidRDefault="00601B31" w:rsidP="00601B31">
            <w:pPr>
              <w:autoSpaceDE w:val="0"/>
              <w:autoSpaceDN w:val="0"/>
              <w:spacing w:after="0" w:line="240" w:lineRule="auto"/>
              <w:ind w:left="142" w:hanging="142"/>
              <w:rPr>
                <w:rFonts w:ascii="Times New Roman" w:eastAsia="Times New Roman" w:hAnsi="Times New Roman" w:cs="Times New Roman"/>
                <w:color w:val="000000" w:themeColor="text1"/>
                <w:lang w:val="en-US"/>
              </w:rPr>
            </w:pPr>
            <w:r>
              <w:rPr>
                <w:rFonts w:ascii="Times New Roman" w:hAnsi="Times New Roman" w:cs="Times New Roman"/>
                <w:bCs/>
              </w:rPr>
              <w:t>A</w:t>
            </w:r>
            <w:r w:rsidR="00D24A58" w:rsidRPr="00D24A58">
              <w:rPr>
                <w:rFonts w:ascii="Times New Roman" w:hAnsi="Times New Roman" w:cs="Times New Roman"/>
                <w:bCs/>
              </w:rPr>
              <w:t>ksiologi</w:t>
            </w:r>
            <w:r>
              <w:rPr>
                <w:rFonts w:ascii="Times New Roman" w:hAnsi="Times New Roman" w:cs="Times New Roman"/>
                <w:bCs/>
              </w:rPr>
              <w:t xml:space="preserve"> </w:t>
            </w:r>
            <w:r w:rsidR="00D24A58" w:rsidRPr="00D24A58">
              <w:rPr>
                <w:rFonts w:ascii="Times New Roman" w:hAnsi="Times New Roman" w:cs="Times New Roman"/>
                <w:bCs/>
              </w:rPr>
              <w:t>pembelajaran</w:t>
            </w:r>
          </w:p>
        </w:tc>
        <w:tc>
          <w:tcPr>
            <w:tcW w:w="1701" w:type="dxa"/>
          </w:tcPr>
          <w:p w14:paraId="6BB5E45F"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C06F0B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Sitematis dan kebakuan konsep</w:t>
            </w:r>
          </w:p>
          <w:p w14:paraId="714DA55F"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p w14:paraId="4ACE283E"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61EAC0BE"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 xml:space="preserve">Tulisan </w:t>
            </w:r>
            <w:r>
              <w:rPr>
                <w:rFonts w:ascii="Times New Roman" w:eastAsia="Times New Roman" w:hAnsi="Times New Roman" w:cs="Times New Roman"/>
                <w:color w:val="000000" w:themeColor="text1"/>
              </w:rPr>
              <w:t>resume</w:t>
            </w:r>
          </w:p>
          <w:p w14:paraId="05F11A49"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Presentasi</w:t>
            </w:r>
          </w:p>
          <w:p w14:paraId="1930B5DB" w14:textId="75EDDB98"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tc>
        <w:tc>
          <w:tcPr>
            <w:tcW w:w="1725" w:type="dxa"/>
          </w:tcPr>
          <w:p w14:paraId="7CBD5637" w14:textId="4F61FA8B" w:rsidR="00601B31" w:rsidRPr="00864B71" w:rsidRDefault="00601B31" w:rsidP="00601B31">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Memahami materi</w:t>
            </w:r>
          </w:p>
        </w:tc>
        <w:tc>
          <w:tcPr>
            <w:tcW w:w="1152" w:type="dxa"/>
          </w:tcPr>
          <w:p w14:paraId="06A17D03" w14:textId="51B58D57" w:rsidR="00601B31" w:rsidRPr="00864B71" w:rsidRDefault="00601B31" w:rsidP="00601B31">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w:t>
            </w:r>
          </w:p>
        </w:tc>
      </w:tr>
      <w:tr w:rsidR="00601B31" w:rsidRPr="00864B71" w14:paraId="6571D306" w14:textId="77777777" w:rsidTr="00B7086A">
        <w:tc>
          <w:tcPr>
            <w:tcW w:w="735" w:type="dxa"/>
          </w:tcPr>
          <w:p w14:paraId="06383D79" w14:textId="5A474A79" w:rsidR="00601B31" w:rsidRPr="00864B71" w:rsidRDefault="00601B31" w:rsidP="00601B31">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2</w:t>
            </w:r>
          </w:p>
        </w:tc>
        <w:tc>
          <w:tcPr>
            <w:tcW w:w="1983" w:type="dxa"/>
          </w:tcPr>
          <w:p w14:paraId="7378D5FC" w14:textId="57650D59" w:rsidR="00601B31" w:rsidRPr="00864B71" w:rsidRDefault="00D24A58" w:rsidP="00601B31">
            <w:pPr>
              <w:autoSpaceDE w:val="0"/>
              <w:autoSpaceDN w:val="0"/>
              <w:spacing w:after="0" w:line="240" w:lineRule="auto"/>
              <w:rPr>
                <w:rFonts w:ascii="Times New Roman" w:eastAsia="Times New Roman" w:hAnsi="Times New Roman" w:cs="Times New Roman"/>
                <w:bCs/>
                <w:color w:val="000000" w:themeColor="text1"/>
                <w:lang w:val="en-US" w:eastAsia="id-ID"/>
              </w:rPr>
            </w:pPr>
            <w:r w:rsidRPr="00D24A58">
              <w:rPr>
                <w:rFonts w:ascii="Times New Roman" w:eastAsia="Times New Roman" w:hAnsi="Times New Roman" w:cs="Times New Roman"/>
                <w:bCs/>
                <w:color w:val="000000" w:themeColor="text1"/>
                <w:lang w:eastAsia="id-ID"/>
              </w:rPr>
              <w:t>Teori Belajar Klasik dan Kontemporer</w:t>
            </w:r>
            <w:r w:rsidR="00601B31" w:rsidRPr="00D24A58">
              <w:rPr>
                <w:rFonts w:ascii="Times New Roman" w:eastAsia="Times New Roman" w:hAnsi="Times New Roman" w:cs="Times New Roman"/>
                <w:bCs/>
                <w:color w:val="000000" w:themeColor="text1"/>
                <w:lang w:eastAsia="id-ID"/>
              </w:rPr>
              <w:t xml:space="preserve">. </w:t>
            </w:r>
          </w:p>
        </w:tc>
        <w:tc>
          <w:tcPr>
            <w:tcW w:w="1785" w:type="dxa"/>
          </w:tcPr>
          <w:p w14:paraId="53D4E9E8" w14:textId="77777777" w:rsidR="00601B31" w:rsidRPr="00D24A58" w:rsidRDefault="00D24A58">
            <w:pPr>
              <w:pStyle w:val="DaftarParagraf"/>
              <w:numPr>
                <w:ilvl w:val="0"/>
                <w:numId w:val="3"/>
              </w:numPr>
              <w:spacing w:after="0" w:line="260" w:lineRule="exact"/>
              <w:ind w:left="261" w:hanging="261"/>
              <w:rPr>
                <w:rFonts w:ascii="Times New Roman" w:hAnsi="Times New Roman" w:cs="Times New Roman"/>
                <w:noProof w:val="0"/>
              </w:rPr>
            </w:pPr>
            <w:proofErr w:type="spellStart"/>
            <w:r w:rsidRPr="00D24A58">
              <w:rPr>
                <w:rFonts w:ascii="Times New Roman" w:hAnsi="Times New Roman" w:cs="Times New Roman"/>
                <w:bCs/>
                <w:noProof w:val="0"/>
              </w:rPr>
              <w:t>Behavioristik</w:t>
            </w:r>
            <w:proofErr w:type="spellEnd"/>
            <w:r w:rsidRPr="00D24A58">
              <w:rPr>
                <w:rFonts w:ascii="Times New Roman" w:hAnsi="Times New Roman" w:cs="Times New Roman"/>
                <w:bCs/>
                <w:noProof w:val="0"/>
              </w:rPr>
              <w:t>,</w:t>
            </w:r>
          </w:p>
          <w:p w14:paraId="1F4D1A1E" w14:textId="77777777" w:rsidR="00601B31" w:rsidRPr="00D24A58" w:rsidRDefault="00601B31">
            <w:pPr>
              <w:pStyle w:val="DaftarParagraf"/>
              <w:numPr>
                <w:ilvl w:val="0"/>
                <w:numId w:val="3"/>
              </w:numPr>
              <w:spacing w:after="0" w:line="260" w:lineRule="exact"/>
              <w:ind w:left="261" w:hanging="261"/>
              <w:rPr>
                <w:rFonts w:ascii="Times New Roman" w:hAnsi="Times New Roman" w:cs="Times New Roman"/>
                <w:noProof w:val="0"/>
              </w:rPr>
            </w:pPr>
            <w:proofErr w:type="spellStart"/>
            <w:r>
              <w:rPr>
                <w:rFonts w:ascii="Times New Roman" w:hAnsi="Times New Roman" w:cs="Times New Roman"/>
                <w:bCs/>
                <w:noProof w:val="0"/>
              </w:rPr>
              <w:t>K</w:t>
            </w:r>
            <w:r w:rsidR="00D24A58" w:rsidRPr="00D24A58">
              <w:rPr>
                <w:rFonts w:ascii="Times New Roman" w:hAnsi="Times New Roman" w:cs="Times New Roman"/>
                <w:bCs/>
                <w:noProof w:val="0"/>
              </w:rPr>
              <w:t>ognitivistik</w:t>
            </w:r>
            <w:proofErr w:type="spellEnd"/>
            <w:r w:rsidR="00D24A58" w:rsidRPr="00D24A58">
              <w:rPr>
                <w:rFonts w:ascii="Times New Roman" w:hAnsi="Times New Roman" w:cs="Times New Roman"/>
                <w:bCs/>
                <w:noProof w:val="0"/>
              </w:rPr>
              <w:t>,</w:t>
            </w:r>
          </w:p>
          <w:p w14:paraId="42E7E83D" w14:textId="77777777" w:rsidR="00601B31" w:rsidRPr="00D24A58" w:rsidRDefault="00601B31">
            <w:pPr>
              <w:pStyle w:val="DaftarParagraf"/>
              <w:numPr>
                <w:ilvl w:val="0"/>
                <w:numId w:val="3"/>
              </w:numPr>
              <w:spacing w:after="0" w:line="260" w:lineRule="exact"/>
              <w:ind w:left="261" w:hanging="261"/>
              <w:rPr>
                <w:rFonts w:ascii="Times New Roman" w:hAnsi="Times New Roman" w:cs="Times New Roman"/>
                <w:noProof w:val="0"/>
              </w:rPr>
            </w:pPr>
            <w:proofErr w:type="spellStart"/>
            <w:r>
              <w:rPr>
                <w:rFonts w:ascii="Times New Roman" w:hAnsi="Times New Roman" w:cs="Times New Roman"/>
                <w:bCs/>
                <w:noProof w:val="0"/>
              </w:rPr>
              <w:t>K</w:t>
            </w:r>
            <w:r w:rsidR="00D24A58" w:rsidRPr="00D24A58">
              <w:rPr>
                <w:rFonts w:ascii="Times New Roman" w:hAnsi="Times New Roman" w:cs="Times New Roman"/>
                <w:bCs/>
                <w:noProof w:val="0"/>
              </w:rPr>
              <w:t>onstruktivist</w:t>
            </w:r>
            <w:r w:rsidR="00D24A58" w:rsidRPr="00D24A58">
              <w:rPr>
                <w:rFonts w:ascii="Times New Roman" w:hAnsi="Times New Roman" w:cs="Times New Roman"/>
                <w:bCs/>
                <w:noProof w:val="0"/>
              </w:rPr>
              <w:lastRenderedPageBreak/>
              <w:t>ik</w:t>
            </w:r>
            <w:proofErr w:type="spellEnd"/>
            <w:r w:rsidR="00D24A58" w:rsidRPr="00D24A58">
              <w:rPr>
                <w:rFonts w:ascii="Times New Roman" w:hAnsi="Times New Roman" w:cs="Times New Roman"/>
                <w:bCs/>
                <w:noProof w:val="0"/>
              </w:rPr>
              <w:t>,</w:t>
            </w:r>
          </w:p>
          <w:p w14:paraId="59DFC635" w14:textId="77777777" w:rsidR="00601B31" w:rsidRPr="00D24A58" w:rsidRDefault="00601B31">
            <w:pPr>
              <w:pStyle w:val="DaftarParagraf"/>
              <w:numPr>
                <w:ilvl w:val="0"/>
                <w:numId w:val="3"/>
              </w:numPr>
              <w:spacing w:after="0" w:line="260" w:lineRule="exact"/>
              <w:ind w:left="261" w:hanging="261"/>
              <w:rPr>
                <w:rFonts w:ascii="Times New Roman" w:hAnsi="Times New Roman" w:cs="Times New Roman"/>
                <w:noProof w:val="0"/>
              </w:rPr>
            </w:pPr>
            <w:proofErr w:type="spellStart"/>
            <w:r>
              <w:rPr>
                <w:rFonts w:ascii="Times New Roman" w:hAnsi="Times New Roman" w:cs="Times New Roman"/>
                <w:bCs/>
                <w:noProof w:val="0"/>
              </w:rPr>
              <w:t>H</w:t>
            </w:r>
            <w:r w:rsidR="00D24A58" w:rsidRPr="00D24A58">
              <w:rPr>
                <w:rFonts w:ascii="Times New Roman" w:hAnsi="Times New Roman" w:cs="Times New Roman"/>
                <w:bCs/>
                <w:noProof w:val="0"/>
              </w:rPr>
              <w:t>umanistik</w:t>
            </w:r>
            <w:proofErr w:type="spellEnd"/>
            <w:r w:rsidR="00D24A58" w:rsidRPr="00D24A58">
              <w:rPr>
                <w:rFonts w:ascii="Times New Roman" w:hAnsi="Times New Roman" w:cs="Times New Roman"/>
                <w:bCs/>
                <w:noProof w:val="0"/>
              </w:rPr>
              <w:t>, dan</w:t>
            </w:r>
          </w:p>
          <w:p w14:paraId="2089FFBD" w14:textId="78C3B44B" w:rsidR="00601B31" w:rsidRPr="00D24A58" w:rsidRDefault="00601B31">
            <w:pPr>
              <w:pStyle w:val="DaftarParagraf"/>
              <w:numPr>
                <w:ilvl w:val="0"/>
                <w:numId w:val="3"/>
              </w:numPr>
              <w:spacing w:after="0" w:line="260" w:lineRule="exact"/>
              <w:ind w:left="261" w:hanging="261"/>
              <w:rPr>
                <w:rFonts w:ascii="Times New Roman" w:hAnsi="Times New Roman" w:cs="Times New Roman"/>
                <w:noProof w:val="0"/>
              </w:rPr>
            </w:pPr>
            <w:proofErr w:type="spellStart"/>
            <w:r>
              <w:rPr>
                <w:rFonts w:ascii="Times New Roman" w:hAnsi="Times New Roman" w:cs="Times New Roman"/>
                <w:bCs/>
                <w:noProof w:val="0"/>
              </w:rPr>
              <w:t>K</w:t>
            </w:r>
            <w:r w:rsidR="00D24A58" w:rsidRPr="00D24A58">
              <w:rPr>
                <w:rFonts w:ascii="Times New Roman" w:hAnsi="Times New Roman" w:cs="Times New Roman"/>
                <w:bCs/>
                <w:noProof w:val="0"/>
              </w:rPr>
              <w:t>onektivisme</w:t>
            </w:r>
            <w:proofErr w:type="spellEnd"/>
          </w:p>
        </w:tc>
        <w:tc>
          <w:tcPr>
            <w:tcW w:w="1534" w:type="dxa"/>
          </w:tcPr>
          <w:p w14:paraId="01084F51"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36D77EF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Pendekatan CIRC, Model </w:t>
            </w:r>
            <w:r>
              <w:rPr>
                <w:rFonts w:ascii="Times New Roman" w:eastAsia="Times New Roman" w:hAnsi="Times New Roman" w:cs="Times New Roman"/>
                <w:color w:val="000000" w:themeColor="text1"/>
              </w:rPr>
              <w:lastRenderedPageBreak/>
              <w:t>PjBL</w:t>
            </w:r>
          </w:p>
          <w:p w14:paraId="042E877A"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081005AD"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9B673B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6ED8ADD" w14:textId="009E6BED" w:rsidR="00601B31" w:rsidRPr="00864B71" w:rsidRDefault="00601B31" w:rsidP="00601B31">
            <w:pPr>
              <w:autoSpaceDE w:val="0"/>
              <w:autoSpaceDN w:val="0"/>
              <w:spacing w:after="0" w:line="240" w:lineRule="auto"/>
              <w:ind w:left="177"/>
              <w:rPr>
                <w:rFonts w:ascii="Times New Roman" w:eastAsia="Times New Roman" w:hAnsi="Times New Roman" w:cs="Times New Roman"/>
                <w:b/>
                <w:color w:val="000000" w:themeColor="text1"/>
                <w:lang w:val="en-US"/>
              </w:rPr>
            </w:pPr>
          </w:p>
        </w:tc>
        <w:tc>
          <w:tcPr>
            <w:tcW w:w="1321" w:type="dxa"/>
          </w:tcPr>
          <w:p w14:paraId="37592373" w14:textId="77777777" w:rsidR="00601B31" w:rsidRPr="00601B31" w:rsidRDefault="00601B31" w:rsidP="00601B31">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p>
          <w:p w14:paraId="61F4EBF7" w14:textId="4368B463"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sidRPr="00601B31">
              <w:rPr>
                <w:rFonts w:ascii="Times New Roman" w:eastAsia="Times New Roman" w:hAnsi="Times New Roman" w:cs="Times New Roman"/>
                <w:bCs/>
                <w:color w:val="000000" w:themeColor="text1"/>
              </w:rPr>
              <w:t>4x50</w:t>
            </w:r>
          </w:p>
          <w:p w14:paraId="0C0D5EF7"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7800E35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lastRenderedPageBreak/>
              <w:t>T</w:t>
            </w:r>
            <w:r w:rsidRPr="00601B31">
              <w:rPr>
                <w:rFonts w:ascii="Times New Roman" w:eastAsia="Times New Roman" w:hAnsi="Times New Roman" w:cs="Times New Roman"/>
                <w:bCs/>
                <w:color w:val="000000" w:themeColor="text1"/>
              </w:rPr>
              <w:t>T</w:t>
            </w:r>
            <w:r w:rsidRPr="00601B31">
              <w:rPr>
                <w:rFonts w:ascii="Times New Roman" w:eastAsia="Times New Roman" w:hAnsi="Times New Roman" w:cs="Times New Roman"/>
                <w:bCs/>
                <w:color w:val="000000" w:themeColor="text1"/>
                <w:lang w:val="en-US"/>
              </w:rPr>
              <w:t>:</w:t>
            </w:r>
          </w:p>
          <w:p w14:paraId="551EC152" w14:textId="17058F3C" w:rsidR="00601B31" w:rsidRPr="00601B31" w:rsidRDefault="00601B31" w:rsidP="00601B31">
            <w:pPr>
              <w:autoSpaceDE w:val="0"/>
              <w:autoSpaceDN w:val="0"/>
              <w:spacing w:after="0" w:line="240" w:lineRule="auto"/>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50</w:t>
            </w:r>
          </w:p>
          <w:p w14:paraId="17EB4786"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3823A643"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4AAE363A" w14:textId="09D59B9B"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50</w:t>
            </w:r>
          </w:p>
          <w:p w14:paraId="18631967" w14:textId="77777777" w:rsidR="00601B31" w:rsidRPr="00601B3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p>
        </w:tc>
        <w:tc>
          <w:tcPr>
            <w:tcW w:w="2365" w:type="dxa"/>
          </w:tcPr>
          <w:p w14:paraId="2CD23F17" w14:textId="14E87693" w:rsidR="00601B31" w:rsidRPr="00864B71" w:rsidRDefault="00601B31" w:rsidP="00601B31">
            <w:pPr>
              <w:spacing w:after="0" w:line="240" w:lineRule="auto"/>
              <w:jc w:val="both"/>
              <w:rPr>
                <w:rFonts w:ascii="Times New Roman" w:hAnsi="Times New Roman" w:cs="Times New Roman"/>
              </w:rPr>
            </w:pPr>
            <w:r w:rsidRPr="00864B71">
              <w:rPr>
                <w:rFonts w:ascii="Times New Roman" w:eastAsia="Times New Roman" w:hAnsi="Times New Roman" w:cs="Times New Roman"/>
                <w:color w:val="000000" w:themeColor="text1"/>
              </w:rPr>
              <w:lastRenderedPageBreak/>
              <w:t>Me</w:t>
            </w:r>
            <w:r>
              <w:rPr>
                <w:rFonts w:ascii="Times New Roman" w:eastAsia="Times New Roman" w:hAnsi="Times New Roman" w:cs="Times New Roman"/>
                <w:color w:val="000000" w:themeColor="text1"/>
              </w:rPr>
              <w:t>resume teori klasik kontemporer</w:t>
            </w:r>
            <w:r w:rsidRPr="00864B71">
              <w:rPr>
                <w:rFonts w:ascii="Times New Roman" w:eastAsia="Times New Roman" w:hAnsi="Times New Roman" w:cs="Times New Roman"/>
                <w:b/>
                <w:bCs/>
                <w:color w:val="000000" w:themeColor="text1"/>
                <w:lang w:val="en-US"/>
              </w:rPr>
              <w:t xml:space="preserve"> (</w:t>
            </w:r>
            <w:r w:rsidRPr="00864B71">
              <w:rPr>
                <w:rFonts w:ascii="Times New Roman" w:eastAsia="Times New Roman" w:hAnsi="Times New Roman" w:cs="Times New Roman"/>
                <w:b/>
                <w:color w:val="000000" w:themeColor="text1"/>
                <w:lang w:val="en-US"/>
              </w:rPr>
              <w:t>Tugas-1)</w:t>
            </w:r>
          </w:p>
          <w:p w14:paraId="18CB1173" w14:textId="2AB5C4E6"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
                <w:color w:val="000000" w:themeColor="text1"/>
                <w:lang w:val="en-US"/>
              </w:rPr>
            </w:pPr>
          </w:p>
          <w:p w14:paraId="4169362E" w14:textId="77777777" w:rsidR="00601B31" w:rsidRPr="00864B71" w:rsidRDefault="00601B31" w:rsidP="00601B31">
            <w:pPr>
              <w:autoSpaceDE w:val="0"/>
              <w:autoSpaceDN w:val="0"/>
              <w:spacing w:after="0" w:line="240" w:lineRule="auto"/>
              <w:ind w:left="142" w:hanging="142"/>
              <w:rPr>
                <w:rFonts w:ascii="Times New Roman" w:eastAsia="Times New Roman" w:hAnsi="Times New Roman" w:cs="Times New Roman"/>
                <w:b/>
                <w:color w:val="000000" w:themeColor="text1"/>
              </w:rPr>
            </w:pPr>
          </w:p>
        </w:tc>
        <w:tc>
          <w:tcPr>
            <w:tcW w:w="1701" w:type="dxa"/>
          </w:tcPr>
          <w:p w14:paraId="7C504E8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2FE1D714" w14:textId="299AA14F"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Sitematis dan kebakuan </w:t>
            </w:r>
            <w:r>
              <w:rPr>
                <w:rFonts w:ascii="Times New Roman" w:eastAsia="Times New Roman" w:hAnsi="Times New Roman" w:cs="Times New Roman"/>
                <w:color w:val="000000" w:themeColor="text1"/>
                <w:lang w:val="en-US"/>
              </w:rPr>
              <w:lastRenderedPageBreak/>
              <w:t>konsep</w:t>
            </w:r>
          </w:p>
          <w:p w14:paraId="0604F71B"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p w14:paraId="07887C50"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1A15B0B4" w14:textId="0042F9ED"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 xml:space="preserve">Tulisan </w:t>
            </w:r>
            <w:r>
              <w:rPr>
                <w:rFonts w:ascii="Times New Roman" w:eastAsia="Times New Roman" w:hAnsi="Times New Roman" w:cs="Times New Roman"/>
                <w:color w:val="000000" w:themeColor="text1"/>
              </w:rPr>
              <w:t>resume</w:t>
            </w:r>
          </w:p>
          <w:p w14:paraId="4D28A03D"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Presentasi</w:t>
            </w:r>
          </w:p>
          <w:p w14:paraId="2A981C8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p>
        </w:tc>
        <w:tc>
          <w:tcPr>
            <w:tcW w:w="1725" w:type="dxa"/>
          </w:tcPr>
          <w:p w14:paraId="5605F951" w14:textId="3985DBFB" w:rsidR="00601B31" w:rsidRPr="00864B71" w:rsidRDefault="00601B31" w:rsidP="00601B31">
            <w:pPr>
              <w:spacing w:after="0" w:line="240" w:lineRule="auto"/>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 xml:space="preserve">Mampu menemukan pokok-pokok </w:t>
            </w:r>
            <w:r>
              <w:rPr>
                <w:rFonts w:ascii="Times New Roman" w:eastAsia="Times New Roman" w:hAnsi="Times New Roman" w:cs="Times New Roman"/>
                <w:bCs/>
                <w:color w:val="000000" w:themeColor="text1"/>
                <w:lang w:eastAsia="id-ID"/>
              </w:rPr>
              <w:lastRenderedPageBreak/>
              <w:t>materi</w:t>
            </w:r>
          </w:p>
        </w:tc>
        <w:tc>
          <w:tcPr>
            <w:tcW w:w="1152" w:type="dxa"/>
          </w:tcPr>
          <w:p w14:paraId="3E3A80F4" w14:textId="1615C155" w:rsidR="00601B31" w:rsidRPr="00864B71" w:rsidRDefault="00601B31" w:rsidP="00601B31">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r>
      <w:tr w:rsidR="00601B31" w:rsidRPr="00864B71" w14:paraId="134141B3" w14:textId="77777777" w:rsidTr="00B7086A">
        <w:tc>
          <w:tcPr>
            <w:tcW w:w="735" w:type="dxa"/>
          </w:tcPr>
          <w:p w14:paraId="11B440D3" w14:textId="33DDEED2" w:rsidR="00601B31" w:rsidRPr="00864B71" w:rsidRDefault="00601B31" w:rsidP="00601B31">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3</w:t>
            </w:r>
          </w:p>
        </w:tc>
        <w:tc>
          <w:tcPr>
            <w:tcW w:w="1983" w:type="dxa"/>
          </w:tcPr>
          <w:p w14:paraId="4B279127" w14:textId="3E82EB8E" w:rsidR="00601B31" w:rsidRPr="00864B71" w:rsidRDefault="00601B31" w:rsidP="00601B31">
            <w:pPr>
              <w:spacing w:before="100" w:beforeAutospacing="1" w:after="100" w:afterAutospacing="1" w:line="240" w:lineRule="auto"/>
              <w:rPr>
                <w:rFonts w:ascii="Times New Roman" w:eastAsia="Times New Roman" w:hAnsi="Times New Roman" w:cs="Times New Roman"/>
                <w:bCs/>
                <w:color w:val="000000" w:themeColor="text1"/>
                <w:lang w:val="en-US" w:eastAsia="id-ID"/>
              </w:rPr>
            </w:pPr>
            <w:r w:rsidRPr="00D24A58">
              <w:rPr>
                <w:rFonts w:ascii="Times New Roman" w:eastAsia="Times New Roman" w:hAnsi="Times New Roman" w:cs="Times New Roman"/>
                <w:noProof w:val="0"/>
                <w:sz w:val="24"/>
                <w:szCs w:val="24"/>
                <w:lang w:eastAsia="id-ID"/>
              </w:rPr>
              <w:t xml:space="preserve">Paradigma Pembelajaran Abad ke-21. </w:t>
            </w:r>
          </w:p>
        </w:tc>
        <w:tc>
          <w:tcPr>
            <w:tcW w:w="1785" w:type="dxa"/>
          </w:tcPr>
          <w:p w14:paraId="4F860AF4" w14:textId="77777777" w:rsidR="00601B31" w:rsidRDefault="00601B31">
            <w:pPr>
              <w:pStyle w:val="DaftarParagraf"/>
              <w:numPr>
                <w:ilvl w:val="1"/>
                <w:numId w:val="3"/>
              </w:numPr>
              <w:tabs>
                <w:tab w:val="left" w:pos="3119"/>
              </w:tabs>
              <w:spacing w:after="0" w:line="240" w:lineRule="auto"/>
              <w:ind w:left="261" w:hanging="261"/>
              <w:rPr>
                <w:rFonts w:ascii="Times New Roman" w:hAnsi="Times New Roman" w:cs="Times New Roman"/>
                <w:bCs/>
              </w:rPr>
            </w:pPr>
            <w:r w:rsidRPr="00D24A58">
              <w:rPr>
                <w:rFonts w:ascii="Times New Roman" w:hAnsi="Times New Roman" w:cs="Times New Roman"/>
                <w:bCs/>
              </w:rPr>
              <w:t xml:space="preserve">4C, </w:t>
            </w:r>
          </w:p>
          <w:p w14:paraId="18BFBA91" w14:textId="77777777" w:rsidR="00601B31" w:rsidRDefault="00601B31">
            <w:pPr>
              <w:pStyle w:val="DaftarParagraf"/>
              <w:numPr>
                <w:ilvl w:val="1"/>
                <w:numId w:val="3"/>
              </w:numPr>
              <w:tabs>
                <w:tab w:val="left" w:pos="3119"/>
              </w:tabs>
              <w:spacing w:after="0" w:line="240" w:lineRule="auto"/>
              <w:ind w:left="261" w:hanging="261"/>
              <w:rPr>
                <w:rFonts w:ascii="Times New Roman" w:hAnsi="Times New Roman" w:cs="Times New Roman"/>
                <w:bCs/>
              </w:rPr>
            </w:pPr>
            <w:r>
              <w:rPr>
                <w:rFonts w:ascii="Times New Roman" w:hAnsi="Times New Roman" w:cs="Times New Roman"/>
                <w:bCs/>
              </w:rPr>
              <w:t>L</w:t>
            </w:r>
            <w:r w:rsidRPr="00D24A58">
              <w:rPr>
                <w:rFonts w:ascii="Times New Roman" w:hAnsi="Times New Roman" w:cs="Times New Roman"/>
                <w:bCs/>
              </w:rPr>
              <w:t xml:space="preserve">iterasi baru, dan </w:t>
            </w:r>
          </w:p>
          <w:p w14:paraId="3F9378DC" w14:textId="550B5B18" w:rsidR="00601B31" w:rsidRPr="00D24A58" w:rsidRDefault="00601B31">
            <w:pPr>
              <w:pStyle w:val="DaftarParagraf"/>
              <w:numPr>
                <w:ilvl w:val="1"/>
                <w:numId w:val="3"/>
              </w:numPr>
              <w:tabs>
                <w:tab w:val="left" w:pos="3119"/>
              </w:tabs>
              <w:spacing w:after="0" w:line="240" w:lineRule="auto"/>
              <w:ind w:left="261" w:hanging="261"/>
              <w:rPr>
                <w:rFonts w:ascii="Times New Roman" w:hAnsi="Times New Roman" w:cs="Times New Roman"/>
                <w:bCs/>
              </w:rPr>
            </w:pPr>
            <w:r>
              <w:rPr>
                <w:rFonts w:ascii="Times New Roman" w:hAnsi="Times New Roman" w:cs="Times New Roman"/>
                <w:bCs/>
              </w:rPr>
              <w:t>P</w:t>
            </w:r>
            <w:r w:rsidRPr="00D24A58">
              <w:rPr>
                <w:rFonts w:ascii="Times New Roman" w:hAnsi="Times New Roman" w:cs="Times New Roman"/>
                <w:bCs/>
              </w:rPr>
              <w:t>embelajaran berbasis kompetensi</w:t>
            </w:r>
          </w:p>
          <w:p w14:paraId="47F86F57" w14:textId="2F0FFE40" w:rsidR="00601B31" w:rsidRPr="00864B71" w:rsidRDefault="00601B31" w:rsidP="00601B31">
            <w:pPr>
              <w:tabs>
                <w:tab w:val="left" w:pos="3119"/>
              </w:tabs>
              <w:spacing w:after="0" w:line="240" w:lineRule="auto"/>
              <w:rPr>
                <w:rFonts w:ascii="Times New Roman" w:hAnsi="Times New Roman" w:cs="Times New Roman"/>
                <w:bCs/>
              </w:rPr>
            </w:pPr>
          </w:p>
        </w:tc>
        <w:tc>
          <w:tcPr>
            <w:tcW w:w="1534" w:type="dxa"/>
          </w:tcPr>
          <w:p w14:paraId="17824AB0"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7C780A8A"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243950B6"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45DA2444"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5CAE2FD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20D44535"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2FDBE3C2" w14:textId="77777777" w:rsidR="00601B31" w:rsidRPr="00601B31" w:rsidRDefault="00601B31" w:rsidP="00601B31">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21BD4725" w14:textId="5C274CBA"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sidRPr="00601B31">
              <w:rPr>
                <w:rFonts w:ascii="Times New Roman" w:eastAsia="Times New Roman" w:hAnsi="Times New Roman" w:cs="Times New Roman"/>
                <w:bCs/>
                <w:color w:val="000000" w:themeColor="text1"/>
              </w:rPr>
              <w:t>4x50</w:t>
            </w:r>
          </w:p>
          <w:p w14:paraId="755F1CB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5CDDCD9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T</w:t>
            </w:r>
            <w:r w:rsidRPr="00601B31">
              <w:rPr>
                <w:rFonts w:ascii="Times New Roman" w:eastAsia="Times New Roman" w:hAnsi="Times New Roman" w:cs="Times New Roman"/>
                <w:bCs/>
                <w:color w:val="000000" w:themeColor="text1"/>
              </w:rPr>
              <w:t>T</w:t>
            </w:r>
            <w:r w:rsidRPr="00601B31">
              <w:rPr>
                <w:rFonts w:ascii="Times New Roman" w:eastAsia="Times New Roman" w:hAnsi="Times New Roman" w:cs="Times New Roman"/>
                <w:bCs/>
                <w:color w:val="000000" w:themeColor="text1"/>
                <w:lang w:val="en-US"/>
              </w:rPr>
              <w:t>:</w:t>
            </w:r>
          </w:p>
          <w:p w14:paraId="4424A804" w14:textId="181A9A63" w:rsidR="00601B31" w:rsidRPr="00601B31" w:rsidRDefault="00601B31" w:rsidP="00601B31">
            <w:pPr>
              <w:autoSpaceDE w:val="0"/>
              <w:autoSpaceDN w:val="0"/>
              <w:spacing w:after="0" w:line="240" w:lineRule="auto"/>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50</w:t>
            </w:r>
          </w:p>
          <w:p w14:paraId="4D4E87F4"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58C28810"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39EAA149" w14:textId="01206EB1"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50</w:t>
            </w:r>
          </w:p>
          <w:p w14:paraId="0A6FCB9D" w14:textId="77777777" w:rsidR="00601B31" w:rsidRPr="00601B31" w:rsidRDefault="00601B31" w:rsidP="00601B31">
            <w:pPr>
              <w:autoSpaceDE w:val="0"/>
              <w:autoSpaceDN w:val="0"/>
              <w:spacing w:after="0" w:line="240" w:lineRule="auto"/>
              <w:ind w:hanging="11"/>
              <w:rPr>
                <w:rFonts w:ascii="Times New Roman" w:eastAsia="Times New Roman" w:hAnsi="Times New Roman" w:cs="Times New Roman"/>
                <w:bCs/>
                <w:color w:val="000000" w:themeColor="text1"/>
              </w:rPr>
            </w:pPr>
          </w:p>
        </w:tc>
        <w:tc>
          <w:tcPr>
            <w:tcW w:w="2365" w:type="dxa"/>
          </w:tcPr>
          <w:p w14:paraId="793A2E54" w14:textId="3909B8E3" w:rsidR="00601B31" w:rsidRPr="00864B71" w:rsidRDefault="00601B31" w:rsidP="00601B31">
            <w:pPr>
              <w:spacing w:after="200" w:line="240" w:lineRule="auto"/>
              <w:jc w:val="both"/>
              <w:rPr>
                <w:rFonts w:ascii="Times New Roman" w:hAnsi="Times New Roman" w:cs="Times New Roman"/>
              </w:rPr>
            </w:pPr>
            <w:r>
              <w:rPr>
                <w:rFonts w:ascii="Times New Roman" w:eastAsia="Times New Roman" w:hAnsi="Times New Roman" w:cs="Times New Roman"/>
                <w:color w:val="000000" w:themeColor="text1"/>
              </w:rPr>
              <w:t>Menulis makalah perbedaan paradikma pembelajaran abad ke-21</w:t>
            </w:r>
            <w:r>
              <w:rPr>
                <w:rFonts w:ascii="Times New Roman" w:hAnsi="Times New Roman" w:cs="Times New Roman"/>
              </w:rPr>
              <w:t xml:space="preserve"> </w:t>
            </w:r>
            <w:r w:rsidRPr="00864B71">
              <w:rPr>
                <w:rFonts w:ascii="Times New Roman" w:eastAsia="Times New Roman" w:hAnsi="Times New Roman" w:cs="Times New Roman"/>
                <w:b/>
                <w:bCs/>
                <w:color w:val="000000" w:themeColor="text1"/>
                <w:lang w:val="en-US"/>
              </w:rPr>
              <w:t>(</w:t>
            </w:r>
            <w:r w:rsidRPr="00864B71">
              <w:rPr>
                <w:rFonts w:ascii="Times New Roman" w:eastAsia="Times New Roman" w:hAnsi="Times New Roman" w:cs="Times New Roman"/>
                <w:b/>
                <w:color w:val="000000" w:themeColor="text1"/>
                <w:lang w:val="en-US"/>
              </w:rPr>
              <w:t>Tugas-2)</w:t>
            </w:r>
          </w:p>
          <w:p w14:paraId="4810514A" w14:textId="77777777"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
                <w:color w:val="000000" w:themeColor="text1"/>
                <w:lang w:val="en-US"/>
              </w:rPr>
            </w:pPr>
          </w:p>
          <w:p w14:paraId="7DE2F2D7" w14:textId="77777777" w:rsidR="00601B31" w:rsidRPr="00864B71" w:rsidRDefault="00601B31" w:rsidP="00601B31">
            <w:pPr>
              <w:autoSpaceDE w:val="0"/>
              <w:autoSpaceDN w:val="0"/>
              <w:spacing w:after="0" w:line="240" w:lineRule="auto"/>
              <w:ind w:left="142" w:hanging="142"/>
              <w:rPr>
                <w:rFonts w:ascii="Times New Roman" w:eastAsia="Times New Roman" w:hAnsi="Times New Roman" w:cs="Times New Roman"/>
                <w:color w:val="000000" w:themeColor="text1"/>
              </w:rPr>
            </w:pPr>
          </w:p>
        </w:tc>
        <w:tc>
          <w:tcPr>
            <w:tcW w:w="1701" w:type="dxa"/>
          </w:tcPr>
          <w:p w14:paraId="350B58A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0F53DCAD" w14:textId="33D9BB02"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Kesuaian topik dan kebakuan bahasa</w:t>
            </w:r>
          </w:p>
          <w:p w14:paraId="1F45979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p w14:paraId="4BD44A6D"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A380CA5"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Tulisan makalah</w:t>
            </w:r>
          </w:p>
          <w:p w14:paraId="4349CFA3"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Presentasi</w:t>
            </w:r>
          </w:p>
          <w:p w14:paraId="068B13C7"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p>
        </w:tc>
        <w:tc>
          <w:tcPr>
            <w:tcW w:w="1725" w:type="dxa"/>
          </w:tcPr>
          <w:p w14:paraId="20825B8A" w14:textId="7ECD586E" w:rsidR="00601B31" w:rsidRPr="00864B71" w:rsidRDefault="00601B31" w:rsidP="00601B31">
            <w:pPr>
              <w:tabs>
                <w:tab w:val="left" w:pos="3119"/>
              </w:tabs>
              <w:spacing w:after="0" w:line="240" w:lineRule="auto"/>
              <w:rPr>
                <w:rFonts w:ascii="Times New Roman" w:hAnsi="Times New Roman" w:cs="Times New Roman"/>
                <w:bCs/>
                <w:lang w:val="en-US"/>
              </w:rPr>
            </w:pPr>
            <w:r w:rsidRPr="00864B71">
              <w:rPr>
                <w:rFonts w:ascii="Times New Roman" w:eastAsia="Times New Roman" w:hAnsi="Times New Roman" w:cs="Times New Roman"/>
                <w:bCs/>
                <w:color w:val="000000" w:themeColor="text1"/>
                <w:lang w:eastAsia="id-ID"/>
              </w:rPr>
              <w:t xml:space="preserve">Ketepatan menjelaskan </w:t>
            </w:r>
            <w:r>
              <w:rPr>
                <w:rFonts w:ascii="Times New Roman" w:eastAsia="Times New Roman" w:hAnsi="Times New Roman" w:cs="Times New Roman"/>
                <w:color w:val="000000" w:themeColor="text1"/>
              </w:rPr>
              <w:t>konsep paradikma pembelajaran</w:t>
            </w:r>
          </w:p>
        </w:tc>
        <w:tc>
          <w:tcPr>
            <w:tcW w:w="1152" w:type="dxa"/>
          </w:tcPr>
          <w:p w14:paraId="43FE70FC" w14:textId="77777777" w:rsidR="00601B31" w:rsidRPr="00864B71" w:rsidRDefault="00601B31" w:rsidP="00601B31">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r>
      <w:tr w:rsidR="00601B31" w:rsidRPr="00864B71" w14:paraId="103F8E9A" w14:textId="77777777" w:rsidTr="00B7086A">
        <w:tc>
          <w:tcPr>
            <w:tcW w:w="735" w:type="dxa"/>
          </w:tcPr>
          <w:p w14:paraId="5AB98AD5" w14:textId="756CDCF5" w:rsidR="00601B31" w:rsidRPr="00864B71" w:rsidRDefault="00601B31" w:rsidP="00601B31">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4</w:t>
            </w:r>
          </w:p>
        </w:tc>
        <w:tc>
          <w:tcPr>
            <w:tcW w:w="1983" w:type="dxa"/>
          </w:tcPr>
          <w:p w14:paraId="1B0FFEAC" w14:textId="6106A4BA" w:rsidR="00601B31" w:rsidRPr="00864B71" w:rsidRDefault="00D24A58" w:rsidP="00601B31">
            <w:pPr>
              <w:spacing w:after="0" w:line="240" w:lineRule="auto"/>
              <w:rPr>
                <w:rFonts w:ascii="Times New Roman" w:eastAsia="Times New Roman" w:hAnsi="Times New Roman" w:cs="Times New Roman"/>
                <w:bCs/>
                <w:color w:val="000000" w:themeColor="text1"/>
                <w:lang w:eastAsia="id-ID"/>
              </w:rPr>
            </w:pPr>
            <w:r w:rsidRPr="00D24A58">
              <w:rPr>
                <w:rFonts w:ascii="Times New Roman" w:eastAsia="Times New Roman" w:hAnsi="Times New Roman" w:cs="Times New Roman"/>
                <w:bCs/>
                <w:color w:val="000000" w:themeColor="text1"/>
                <w:lang w:eastAsia="id-ID"/>
              </w:rPr>
              <w:t>Pendekatan, Model, Metode, dan Teknik Pembelajaran</w:t>
            </w:r>
            <w:r w:rsidR="00601B31" w:rsidRPr="00D24A58">
              <w:rPr>
                <w:rFonts w:ascii="Times New Roman" w:eastAsia="Times New Roman" w:hAnsi="Times New Roman" w:cs="Times New Roman"/>
                <w:bCs/>
                <w:i/>
                <w:iCs/>
                <w:color w:val="000000" w:themeColor="text1"/>
                <w:lang w:eastAsia="id-ID"/>
              </w:rPr>
              <w:t xml:space="preserve">. </w:t>
            </w:r>
          </w:p>
        </w:tc>
        <w:tc>
          <w:tcPr>
            <w:tcW w:w="1785" w:type="dxa"/>
          </w:tcPr>
          <w:p w14:paraId="0F3262BC" w14:textId="77777777" w:rsidR="00601B31" w:rsidRPr="00D24A58" w:rsidRDefault="00D24A58">
            <w:pPr>
              <w:pStyle w:val="DaftarParagraf"/>
              <w:numPr>
                <w:ilvl w:val="0"/>
                <w:numId w:val="9"/>
              </w:numPr>
              <w:spacing w:after="0" w:line="276" w:lineRule="auto"/>
              <w:ind w:left="261" w:hanging="261"/>
              <w:jc w:val="both"/>
              <w:rPr>
                <w:rFonts w:ascii="Times New Roman" w:hAnsi="Times New Roman" w:cs="Times New Roman"/>
              </w:rPr>
            </w:pPr>
            <w:r w:rsidRPr="00D24A58">
              <w:rPr>
                <w:rFonts w:ascii="Times New Roman" w:hAnsi="Times New Roman" w:cs="Times New Roman"/>
                <w:bCs/>
              </w:rPr>
              <w:t xml:space="preserve">Analisis konseptual dan </w:t>
            </w:r>
          </w:p>
          <w:p w14:paraId="4FA9D889" w14:textId="1B028384" w:rsidR="00601B31" w:rsidRPr="00D24A58" w:rsidRDefault="00601B31">
            <w:pPr>
              <w:pStyle w:val="DaftarParagraf"/>
              <w:numPr>
                <w:ilvl w:val="0"/>
                <w:numId w:val="9"/>
              </w:numPr>
              <w:spacing w:after="0" w:line="276" w:lineRule="auto"/>
              <w:ind w:left="261" w:hanging="261"/>
              <w:jc w:val="both"/>
              <w:rPr>
                <w:rFonts w:ascii="Times New Roman" w:hAnsi="Times New Roman" w:cs="Times New Roman"/>
              </w:rPr>
            </w:pPr>
            <w:r>
              <w:rPr>
                <w:rFonts w:ascii="Times New Roman" w:hAnsi="Times New Roman" w:cs="Times New Roman"/>
                <w:bCs/>
              </w:rPr>
              <w:t>P</w:t>
            </w:r>
            <w:r w:rsidR="00D24A58" w:rsidRPr="00D24A58">
              <w:rPr>
                <w:rFonts w:ascii="Times New Roman" w:hAnsi="Times New Roman" w:cs="Times New Roman"/>
                <w:bCs/>
              </w:rPr>
              <w:t>erbedaan operasional</w:t>
            </w:r>
          </w:p>
        </w:tc>
        <w:tc>
          <w:tcPr>
            <w:tcW w:w="1534" w:type="dxa"/>
          </w:tcPr>
          <w:p w14:paraId="216E8E4C"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955B3C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7DDCB27"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72C7816A"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ABCAF13"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54C5B9E0" w14:textId="77777777" w:rsidR="00601B31" w:rsidRPr="00864B7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p>
        </w:tc>
        <w:tc>
          <w:tcPr>
            <w:tcW w:w="1321" w:type="dxa"/>
          </w:tcPr>
          <w:p w14:paraId="4078AF33" w14:textId="0F7B535F"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70E615C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45DEAD31"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0AA6FD4E" w14:textId="59E08315"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43505E4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7D3D5B1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35DCCCB6" w14:textId="2924CEDE"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72A63B0E" w14:textId="77777777" w:rsidR="00601B31" w:rsidRPr="00601B3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p>
        </w:tc>
        <w:tc>
          <w:tcPr>
            <w:tcW w:w="2365" w:type="dxa"/>
          </w:tcPr>
          <w:p w14:paraId="6E34793A" w14:textId="1A3C3703" w:rsidR="00601B31" w:rsidRPr="00864B71" w:rsidRDefault="00601B31" w:rsidP="00601B31">
            <w:pPr>
              <w:spacing w:after="200" w:line="240" w:lineRule="auto"/>
              <w:jc w:val="both"/>
              <w:rPr>
                <w:rFonts w:ascii="Times New Roman" w:hAnsi="Times New Roman" w:cs="Times New Roman"/>
              </w:rPr>
            </w:pPr>
            <w:r w:rsidRPr="00864B71">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 xml:space="preserve">mbuat makalah perbedaan pendekatan, metode, strategi dan model pembelajaran </w:t>
            </w:r>
            <w:r w:rsidRPr="00864B71">
              <w:rPr>
                <w:rFonts w:ascii="Times New Roman" w:eastAsia="Times New Roman" w:hAnsi="Times New Roman" w:cs="Times New Roman"/>
                <w:b/>
                <w:color w:val="000000" w:themeColor="text1"/>
                <w:lang w:val="en-US"/>
              </w:rPr>
              <w:t>(Tugas-3)</w:t>
            </w:r>
          </w:p>
          <w:p w14:paraId="6E1B8AB2" w14:textId="79E183B8"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color w:val="000000" w:themeColor="text1"/>
              </w:rPr>
            </w:pPr>
          </w:p>
          <w:p w14:paraId="31A4CCC5" w14:textId="77777777" w:rsidR="00601B31" w:rsidRPr="00864B7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p>
        </w:tc>
        <w:tc>
          <w:tcPr>
            <w:tcW w:w="1701" w:type="dxa"/>
          </w:tcPr>
          <w:p w14:paraId="77223D3E"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7947525"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Kesuaian topik dan kebakuan bahasa</w:t>
            </w:r>
          </w:p>
          <w:p w14:paraId="155F15F0"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p w14:paraId="7BD957A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5C0475BC"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Tulisan makalah</w:t>
            </w:r>
          </w:p>
          <w:p w14:paraId="2076DA82" w14:textId="396DFC34" w:rsidR="00601B31" w:rsidRPr="00AB49BF"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Presentasi</w:t>
            </w:r>
          </w:p>
        </w:tc>
        <w:tc>
          <w:tcPr>
            <w:tcW w:w="1725" w:type="dxa"/>
          </w:tcPr>
          <w:p w14:paraId="2356785E" w14:textId="10FA8BDC" w:rsidR="00601B31" w:rsidRPr="00D63479"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 xml:space="preserve">Ketepatan menjelaskan </w:t>
            </w:r>
            <w:r>
              <w:rPr>
                <w:rFonts w:ascii="Times New Roman" w:eastAsia="Times New Roman" w:hAnsi="Times New Roman" w:cs="Times New Roman"/>
                <w:color w:val="000000" w:themeColor="text1"/>
              </w:rPr>
              <w:t>konsep oprasional pembelajaran</w:t>
            </w:r>
          </w:p>
        </w:tc>
        <w:tc>
          <w:tcPr>
            <w:tcW w:w="1152" w:type="dxa"/>
          </w:tcPr>
          <w:p w14:paraId="47548357" w14:textId="12FEBE12" w:rsidR="00601B31" w:rsidRPr="00864B71" w:rsidRDefault="00601B31" w:rsidP="00601B31">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r>
      <w:tr w:rsidR="00601B31" w:rsidRPr="00864B71" w14:paraId="51771FE8" w14:textId="77777777" w:rsidTr="00B7086A">
        <w:trPr>
          <w:trHeight w:val="77"/>
        </w:trPr>
        <w:tc>
          <w:tcPr>
            <w:tcW w:w="735" w:type="dxa"/>
          </w:tcPr>
          <w:p w14:paraId="714E764B" w14:textId="19110F0D" w:rsidR="00601B31" w:rsidRPr="00864B71" w:rsidRDefault="00601B31" w:rsidP="00601B31">
            <w:pPr>
              <w:autoSpaceDE w:val="0"/>
              <w:autoSpaceDN w:val="0"/>
              <w:spacing w:after="0" w:line="240" w:lineRule="auto"/>
              <w:ind w:left="360"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5</w:t>
            </w:r>
          </w:p>
        </w:tc>
        <w:tc>
          <w:tcPr>
            <w:tcW w:w="1983" w:type="dxa"/>
          </w:tcPr>
          <w:p w14:paraId="6A1D1EF8" w14:textId="305DFB8A" w:rsidR="00601B31" w:rsidRPr="00864B71" w:rsidRDefault="00D24A58" w:rsidP="00601B31">
            <w:pPr>
              <w:spacing w:after="0" w:line="240" w:lineRule="auto"/>
              <w:rPr>
                <w:rFonts w:ascii="Times New Roman" w:hAnsi="Times New Roman" w:cs="Times New Roman"/>
              </w:rPr>
            </w:pPr>
            <w:r w:rsidRPr="00D24A58">
              <w:rPr>
                <w:rFonts w:ascii="Times New Roman" w:hAnsi="Times New Roman" w:cs="Times New Roman"/>
              </w:rPr>
              <w:t>Teori Motivasi dan Keterlibatan Belajar Peserta Didik</w:t>
            </w:r>
            <w:r w:rsidR="00601B31" w:rsidRPr="00D24A58">
              <w:rPr>
                <w:rFonts w:ascii="Times New Roman" w:hAnsi="Times New Roman" w:cs="Times New Roman"/>
              </w:rPr>
              <w:t xml:space="preserve">. </w:t>
            </w:r>
          </w:p>
        </w:tc>
        <w:tc>
          <w:tcPr>
            <w:tcW w:w="1785" w:type="dxa"/>
          </w:tcPr>
          <w:p w14:paraId="03D19206" w14:textId="77777777" w:rsidR="00601B31" w:rsidRDefault="00D24A58">
            <w:pPr>
              <w:pStyle w:val="DaftarParagraf"/>
              <w:numPr>
                <w:ilvl w:val="0"/>
                <w:numId w:val="8"/>
              </w:numPr>
              <w:spacing w:after="200" w:line="240" w:lineRule="auto"/>
              <w:ind w:left="261" w:hanging="261"/>
              <w:jc w:val="both"/>
              <w:rPr>
                <w:rFonts w:ascii="Times New Roman" w:hAnsi="Times New Roman" w:cs="Times New Roman"/>
              </w:rPr>
            </w:pPr>
            <w:r w:rsidRPr="00D24A58">
              <w:rPr>
                <w:rFonts w:ascii="Times New Roman" w:hAnsi="Times New Roman" w:cs="Times New Roman"/>
              </w:rPr>
              <w:t xml:space="preserve">Self-Determination Theory, </w:t>
            </w:r>
          </w:p>
          <w:p w14:paraId="07EA9B40" w14:textId="77777777" w:rsidR="00601B31" w:rsidRDefault="00601B31">
            <w:pPr>
              <w:pStyle w:val="DaftarParagraf"/>
              <w:numPr>
                <w:ilvl w:val="0"/>
                <w:numId w:val="8"/>
              </w:numPr>
              <w:spacing w:after="200" w:line="240" w:lineRule="auto"/>
              <w:ind w:left="261" w:hanging="261"/>
              <w:jc w:val="both"/>
              <w:rPr>
                <w:rFonts w:ascii="Times New Roman" w:hAnsi="Times New Roman" w:cs="Times New Roman"/>
              </w:rPr>
            </w:pPr>
            <w:r>
              <w:rPr>
                <w:rFonts w:ascii="Times New Roman" w:hAnsi="Times New Roman" w:cs="Times New Roman"/>
              </w:rPr>
              <w:t>E</w:t>
            </w:r>
            <w:r w:rsidR="00D24A58" w:rsidRPr="00D24A58">
              <w:rPr>
                <w:rFonts w:ascii="Times New Roman" w:hAnsi="Times New Roman" w:cs="Times New Roman"/>
              </w:rPr>
              <w:t xml:space="preserve">xpectancy-value, dan </w:t>
            </w:r>
          </w:p>
          <w:p w14:paraId="7A39F684" w14:textId="4E52930E" w:rsidR="00601B31" w:rsidRPr="00D24A58" w:rsidRDefault="00601B31">
            <w:pPr>
              <w:pStyle w:val="DaftarParagraf"/>
              <w:numPr>
                <w:ilvl w:val="0"/>
                <w:numId w:val="8"/>
              </w:numPr>
              <w:spacing w:after="200" w:line="240" w:lineRule="auto"/>
              <w:ind w:left="261" w:hanging="261"/>
              <w:jc w:val="both"/>
              <w:rPr>
                <w:rFonts w:ascii="Times New Roman" w:hAnsi="Times New Roman" w:cs="Times New Roman"/>
              </w:rPr>
            </w:pPr>
            <w:r>
              <w:rPr>
                <w:rFonts w:ascii="Times New Roman" w:hAnsi="Times New Roman" w:cs="Times New Roman"/>
              </w:rPr>
              <w:t>E</w:t>
            </w:r>
            <w:r w:rsidR="00D24A58" w:rsidRPr="00D24A58">
              <w:rPr>
                <w:rFonts w:ascii="Times New Roman" w:hAnsi="Times New Roman" w:cs="Times New Roman"/>
              </w:rPr>
              <w:t>ngagement</w:t>
            </w:r>
          </w:p>
        </w:tc>
        <w:tc>
          <w:tcPr>
            <w:tcW w:w="1534" w:type="dxa"/>
          </w:tcPr>
          <w:p w14:paraId="63955793"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734D7CEA"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7EBE0707"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5B2098A5"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0C8CCA9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Ceramah, </w:t>
            </w:r>
            <w:r>
              <w:rPr>
                <w:rFonts w:ascii="Times New Roman" w:eastAsia="Times New Roman" w:hAnsi="Times New Roman" w:cs="Times New Roman"/>
                <w:color w:val="000000" w:themeColor="text1"/>
              </w:rPr>
              <w:lastRenderedPageBreak/>
              <w:t>diskusi, tanya jawab, demonstrasi, latihan.</w:t>
            </w:r>
          </w:p>
          <w:p w14:paraId="1CB331C6"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6FEC7484" w14:textId="589ABBCA"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5D3EDA2C"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4F44AB51"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186D1A65" w14:textId="66302061"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2C9A519C"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37399B00"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37FC13DC" w14:textId="13BD414C"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lastRenderedPageBreak/>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21892A4F"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5C92B5FD" w14:textId="71199930" w:rsidR="00601B31" w:rsidRPr="00864B71" w:rsidRDefault="00601B31" w:rsidP="00601B31">
            <w:pPr>
              <w:spacing w:after="200" w:line="240" w:lineRule="auto"/>
              <w:jc w:val="both"/>
              <w:rPr>
                <w:rFonts w:ascii="Times New Roman" w:hAnsi="Times New Roman" w:cs="Times New Roman"/>
              </w:rPr>
            </w:pPr>
            <w:r w:rsidRPr="00864B71">
              <w:rPr>
                <w:rFonts w:ascii="Times New Roman" w:eastAsia="Times New Roman" w:hAnsi="Times New Roman" w:cs="Times New Roman"/>
                <w:color w:val="000000" w:themeColor="text1"/>
              </w:rPr>
              <w:lastRenderedPageBreak/>
              <w:t>Men</w:t>
            </w:r>
            <w:r>
              <w:rPr>
                <w:rFonts w:ascii="Times New Roman" w:eastAsia="Times New Roman" w:hAnsi="Times New Roman" w:cs="Times New Roman"/>
                <w:color w:val="000000" w:themeColor="text1"/>
                <w:lang w:val="en-US"/>
              </w:rPr>
              <w:t xml:space="preserve">yusun </w:t>
            </w:r>
            <w:r>
              <w:rPr>
                <w:rFonts w:ascii="Times New Roman" w:eastAsia="Times New Roman" w:hAnsi="Times New Roman" w:cs="Times New Roman"/>
                <w:color w:val="000000" w:themeColor="text1"/>
              </w:rPr>
              <w:t>indikator penilaian sikap dan motifasi siswa pada pembelajaran</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rPr>
              <w:t>t</w:t>
            </w:r>
            <w:r w:rsidRPr="00864B71">
              <w:rPr>
                <w:rFonts w:ascii="Times New Roman" w:eastAsia="Times New Roman" w:hAnsi="Times New Roman" w:cs="Times New Roman"/>
                <w:b/>
                <w:color w:val="000000" w:themeColor="text1"/>
                <w:lang w:val="en-US"/>
              </w:rPr>
              <w:t>ugas-</w:t>
            </w:r>
            <w:r>
              <w:rPr>
                <w:rFonts w:ascii="Times New Roman" w:eastAsia="Times New Roman" w:hAnsi="Times New Roman" w:cs="Times New Roman"/>
                <w:b/>
                <w:color w:val="000000" w:themeColor="text1"/>
              </w:rPr>
              <w:t>4</w:t>
            </w:r>
            <w:r w:rsidRPr="00864B71">
              <w:rPr>
                <w:rFonts w:ascii="Times New Roman" w:eastAsia="Times New Roman" w:hAnsi="Times New Roman" w:cs="Times New Roman"/>
                <w:b/>
                <w:color w:val="000000" w:themeColor="text1"/>
                <w:lang w:val="en-US"/>
              </w:rPr>
              <w:t>)</w:t>
            </w:r>
          </w:p>
          <w:p w14:paraId="2628E713" w14:textId="4A687ACA"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0FBF4707"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81497E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09147A3F"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71A289FE"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A2AC08C" w14:textId="7777777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lastRenderedPageBreak/>
              <w:t>Laporan</w:t>
            </w:r>
          </w:p>
          <w:p w14:paraId="0A359D98" w14:textId="72BA8FC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45EB93F4" w14:textId="6070E79A" w:rsidR="00601B31" w:rsidRPr="00D63479" w:rsidRDefault="00601B31" w:rsidP="00601B31">
            <w:pPr>
              <w:spacing w:line="240" w:lineRule="auto"/>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lastRenderedPageBreak/>
              <w:t>Ketepatan men</w:t>
            </w:r>
            <w:r>
              <w:rPr>
                <w:rFonts w:ascii="Times New Roman" w:eastAsia="Times New Roman" w:hAnsi="Times New Roman" w:cs="Times New Roman"/>
                <w:bCs/>
                <w:color w:val="000000" w:themeColor="text1"/>
                <w:lang w:eastAsia="id-ID"/>
              </w:rPr>
              <w:t>ulis kisi-kisi dan instrumen penilaian sikap dan motifasi</w:t>
            </w:r>
          </w:p>
        </w:tc>
        <w:tc>
          <w:tcPr>
            <w:tcW w:w="1152" w:type="dxa"/>
          </w:tcPr>
          <w:p w14:paraId="7997D945"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6742ABD6" w14:textId="77777777" w:rsidTr="00544430">
        <w:trPr>
          <w:trHeight w:val="77"/>
        </w:trPr>
        <w:tc>
          <w:tcPr>
            <w:tcW w:w="735" w:type="dxa"/>
          </w:tcPr>
          <w:p w14:paraId="548DBFC5" w14:textId="6CF4EB9E" w:rsidR="00601B31" w:rsidRPr="00864B71" w:rsidRDefault="00601B31" w:rsidP="00601B31">
            <w:pPr>
              <w:autoSpaceDE w:val="0"/>
              <w:autoSpaceDN w:val="0"/>
              <w:spacing w:after="0" w:line="240" w:lineRule="auto"/>
              <w:ind w:left="360" w:right="-108" w:hanging="360"/>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6</w:t>
            </w:r>
          </w:p>
        </w:tc>
        <w:tc>
          <w:tcPr>
            <w:tcW w:w="1983" w:type="dxa"/>
            <w:tcBorders>
              <w:bottom w:val="single" w:sz="4" w:space="0" w:color="auto"/>
            </w:tcBorders>
          </w:tcPr>
          <w:p w14:paraId="5D02C913" w14:textId="728ACCED" w:rsidR="00601B31" w:rsidRPr="00AB49BF" w:rsidRDefault="00601B31" w:rsidP="00601B31">
            <w:pPr>
              <w:spacing w:before="100" w:beforeAutospacing="1" w:after="100" w:afterAutospacing="1" w:line="240" w:lineRule="auto"/>
              <w:rPr>
                <w:rFonts w:ascii="Times New Roman" w:hAnsi="Times New Roman" w:cs="Times New Roman"/>
              </w:rPr>
            </w:pPr>
            <w:r w:rsidRPr="00AB49BF">
              <w:rPr>
                <w:rFonts w:ascii="Times New Roman" w:eastAsia="Times New Roman" w:hAnsi="Times New Roman" w:cs="Times New Roman"/>
                <w:noProof w:val="0"/>
                <w:lang w:eastAsia="id-ID"/>
              </w:rPr>
              <w:t xml:space="preserve">Strategi Pembelajaran Berbasis Peserta Didik </w:t>
            </w:r>
            <w:proofErr w:type="spellStart"/>
            <w:r w:rsidRPr="00AB49BF">
              <w:rPr>
                <w:rFonts w:ascii="Times New Roman" w:eastAsia="Times New Roman" w:hAnsi="Times New Roman" w:cs="Times New Roman"/>
                <w:noProof w:val="0"/>
                <w:lang w:eastAsia="id-ID"/>
              </w:rPr>
              <w:t>Student-Centered</w:t>
            </w:r>
            <w:proofErr w:type="spellEnd"/>
            <w:r w:rsidRPr="00AB49BF">
              <w:rPr>
                <w:rFonts w:ascii="Times New Roman" w:eastAsia="Times New Roman" w:hAnsi="Times New Roman" w:cs="Times New Roman"/>
                <w:noProof w:val="0"/>
                <w:lang w:eastAsia="id-ID"/>
              </w:rPr>
              <w:t xml:space="preserve"> </w:t>
            </w:r>
            <w:proofErr w:type="spellStart"/>
            <w:r w:rsidRPr="00AB49BF">
              <w:rPr>
                <w:rFonts w:ascii="Times New Roman" w:eastAsia="Times New Roman" w:hAnsi="Times New Roman" w:cs="Times New Roman"/>
                <w:noProof w:val="0"/>
                <w:lang w:eastAsia="id-ID"/>
              </w:rPr>
              <w:t>Learning</w:t>
            </w:r>
            <w:proofErr w:type="spellEnd"/>
            <w:r w:rsidRPr="00AB49BF">
              <w:rPr>
                <w:rFonts w:ascii="Times New Roman" w:eastAsia="Times New Roman" w:hAnsi="Times New Roman" w:cs="Times New Roman"/>
                <w:noProof w:val="0"/>
                <w:lang w:eastAsia="id-ID"/>
              </w:rPr>
              <w:t>.</w:t>
            </w:r>
          </w:p>
        </w:tc>
        <w:tc>
          <w:tcPr>
            <w:tcW w:w="1785" w:type="dxa"/>
            <w:tcBorders>
              <w:bottom w:val="single" w:sz="4" w:space="0" w:color="auto"/>
            </w:tcBorders>
          </w:tcPr>
          <w:p w14:paraId="38FDB0F6" w14:textId="777A912D" w:rsidR="00601B31" w:rsidRPr="00D24A58" w:rsidRDefault="00601B31">
            <w:pPr>
              <w:pStyle w:val="DaftarParagraf"/>
              <w:numPr>
                <w:ilvl w:val="4"/>
                <w:numId w:val="3"/>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D24A58">
              <w:rPr>
                <w:rFonts w:ascii="Times New Roman" w:eastAsia="Times New Roman" w:hAnsi="Times New Roman" w:cs="Times New Roman"/>
                <w:noProof w:val="0"/>
                <w:lang w:eastAsia="id-ID"/>
              </w:rPr>
              <w:t>Problem-</w:t>
            </w:r>
            <w:proofErr w:type="spellStart"/>
            <w:r w:rsidRPr="00D24A58">
              <w:rPr>
                <w:rFonts w:ascii="Times New Roman" w:eastAsia="Times New Roman" w:hAnsi="Times New Roman" w:cs="Times New Roman"/>
                <w:noProof w:val="0"/>
                <w:lang w:eastAsia="id-ID"/>
              </w:rPr>
              <w:t>Based</w:t>
            </w:r>
            <w:proofErr w:type="spellEnd"/>
            <w:r w:rsidRPr="00D24A58">
              <w:rPr>
                <w:rFonts w:ascii="Times New Roman" w:eastAsia="Times New Roman" w:hAnsi="Times New Roman" w:cs="Times New Roman"/>
                <w:noProof w:val="0"/>
                <w:lang w:eastAsia="id-ID"/>
              </w:rPr>
              <w:t xml:space="preserve"> </w:t>
            </w:r>
            <w:proofErr w:type="spellStart"/>
            <w:r w:rsidRPr="00D24A58">
              <w:rPr>
                <w:rFonts w:ascii="Times New Roman" w:eastAsia="Times New Roman" w:hAnsi="Times New Roman" w:cs="Times New Roman"/>
                <w:noProof w:val="0"/>
                <w:lang w:eastAsia="id-ID"/>
              </w:rPr>
              <w:t>Learning</w:t>
            </w:r>
            <w:proofErr w:type="spellEnd"/>
            <w:r w:rsidRPr="00D24A58">
              <w:rPr>
                <w:rFonts w:ascii="Times New Roman" w:eastAsia="Times New Roman" w:hAnsi="Times New Roman" w:cs="Times New Roman"/>
                <w:noProof w:val="0"/>
                <w:lang w:eastAsia="id-ID"/>
              </w:rPr>
              <w:t xml:space="preserve">, </w:t>
            </w:r>
          </w:p>
          <w:p w14:paraId="587E369F" w14:textId="77777777" w:rsidR="00601B31" w:rsidRPr="00D24A58" w:rsidRDefault="00601B31">
            <w:pPr>
              <w:pStyle w:val="DaftarParagraf"/>
              <w:numPr>
                <w:ilvl w:val="4"/>
                <w:numId w:val="3"/>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D24A58">
              <w:rPr>
                <w:rFonts w:ascii="Times New Roman" w:eastAsia="Times New Roman" w:hAnsi="Times New Roman" w:cs="Times New Roman"/>
                <w:noProof w:val="0"/>
                <w:lang w:eastAsia="id-ID"/>
              </w:rPr>
              <w:t>Project-</w:t>
            </w:r>
            <w:proofErr w:type="spellStart"/>
            <w:r w:rsidRPr="00D24A58">
              <w:rPr>
                <w:rFonts w:ascii="Times New Roman" w:eastAsia="Times New Roman" w:hAnsi="Times New Roman" w:cs="Times New Roman"/>
                <w:noProof w:val="0"/>
                <w:lang w:eastAsia="id-ID"/>
              </w:rPr>
              <w:t>Based</w:t>
            </w:r>
            <w:proofErr w:type="spellEnd"/>
            <w:r w:rsidRPr="00D24A58">
              <w:rPr>
                <w:rFonts w:ascii="Times New Roman" w:eastAsia="Times New Roman" w:hAnsi="Times New Roman" w:cs="Times New Roman"/>
                <w:noProof w:val="0"/>
                <w:lang w:eastAsia="id-ID"/>
              </w:rPr>
              <w:t xml:space="preserve"> </w:t>
            </w:r>
            <w:proofErr w:type="spellStart"/>
            <w:r w:rsidRPr="00D24A58">
              <w:rPr>
                <w:rFonts w:ascii="Times New Roman" w:eastAsia="Times New Roman" w:hAnsi="Times New Roman" w:cs="Times New Roman"/>
                <w:noProof w:val="0"/>
                <w:lang w:eastAsia="id-ID"/>
              </w:rPr>
              <w:t>Learning</w:t>
            </w:r>
            <w:proofErr w:type="spellEnd"/>
            <w:r w:rsidRPr="00D24A58">
              <w:rPr>
                <w:rFonts w:ascii="Times New Roman" w:eastAsia="Times New Roman" w:hAnsi="Times New Roman" w:cs="Times New Roman"/>
                <w:noProof w:val="0"/>
                <w:lang w:eastAsia="id-ID"/>
              </w:rPr>
              <w:t>,</w:t>
            </w:r>
          </w:p>
          <w:p w14:paraId="4EE8B5F1" w14:textId="53456912" w:rsidR="00601B31" w:rsidRPr="00D24A58" w:rsidRDefault="00601B31">
            <w:pPr>
              <w:pStyle w:val="DaftarParagraf"/>
              <w:numPr>
                <w:ilvl w:val="4"/>
                <w:numId w:val="3"/>
              </w:numPr>
              <w:spacing w:before="100" w:beforeAutospacing="1" w:after="100" w:afterAutospacing="1" w:line="240" w:lineRule="auto"/>
              <w:ind w:left="261" w:hanging="261"/>
              <w:rPr>
                <w:rFonts w:ascii="Times New Roman" w:eastAsia="Times New Roman" w:hAnsi="Times New Roman" w:cs="Times New Roman"/>
                <w:noProof w:val="0"/>
                <w:sz w:val="24"/>
                <w:szCs w:val="24"/>
                <w:lang w:eastAsia="id-ID"/>
              </w:rPr>
            </w:pPr>
            <w:proofErr w:type="spellStart"/>
            <w:r w:rsidRPr="00D24A58">
              <w:rPr>
                <w:rFonts w:ascii="Times New Roman" w:eastAsia="Times New Roman" w:hAnsi="Times New Roman" w:cs="Times New Roman"/>
                <w:noProof w:val="0"/>
                <w:lang w:eastAsia="id-ID"/>
              </w:rPr>
              <w:t>Inquiry</w:t>
            </w:r>
            <w:proofErr w:type="spellEnd"/>
            <w:r w:rsidRPr="00D24A58">
              <w:rPr>
                <w:rFonts w:ascii="Times New Roman" w:eastAsia="Times New Roman" w:hAnsi="Times New Roman" w:cs="Times New Roman"/>
                <w:noProof w:val="0"/>
                <w:lang w:eastAsia="id-ID"/>
              </w:rPr>
              <w:t xml:space="preserve"> </w:t>
            </w:r>
            <w:proofErr w:type="spellStart"/>
            <w:r w:rsidRPr="00D24A58">
              <w:rPr>
                <w:rFonts w:ascii="Times New Roman" w:eastAsia="Times New Roman" w:hAnsi="Times New Roman" w:cs="Times New Roman"/>
                <w:noProof w:val="0"/>
                <w:lang w:eastAsia="id-ID"/>
              </w:rPr>
              <w:t>Learning</w:t>
            </w:r>
            <w:proofErr w:type="spellEnd"/>
            <w:r w:rsidRPr="00D24A58">
              <w:rPr>
                <w:rFonts w:ascii="Times New Roman" w:eastAsia="Times New Roman" w:hAnsi="Times New Roman" w:cs="Times New Roman"/>
                <w:noProof w:val="0"/>
                <w:lang w:eastAsia="id-ID"/>
              </w:rPr>
              <w:t>.</w:t>
            </w:r>
          </w:p>
        </w:tc>
        <w:tc>
          <w:tcPr>
            <w:tcW w:w="1534" w:type="dxa"/>
          </w:tcPr>
          <w:p w14:paraId="10448B67"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30A496A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35347343"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3836AF13"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4E74EA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5098C8CC"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Borders>
              <w:bottom w:val="single" w:sz="4" w:space="0" w:color="auto"/>
            </w:tcBorders>
          </w:tcPr>
          <w:p w14:paraId="102E6719" w14:textId="435B74A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5F35EFF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3344A8CF"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6C0CD640" w14:textId="6C1FAF31"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43845946"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4761AE5E"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096B211F" w14:textId="173AC7DD"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105C29AE"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Borders>
              <w:bottom w:val="single" w:sz="4" w:space="0" w:color="auto"/>
            </w:tcBorders>
          </w:tcPr>
          <w:p w14:paraId="3AB7BD72" w14:textId="14A19C72" w:rsidR="00601B31" w:rsidRPr="00864B71" w:rsidRDefault="00601B31" w:rsidP="00601B31">
            <w:pPr>
              <w:spacing w:after="200" w:line="240" w:lineRule="auto"/>
              <w:jc w:val="both"/>
              <w:rPr>
                <w:rFonts w:ascii="Times New Roman" w:hAnsi="Times New Roman" w:cs="Times New Roman"/>
              </w:rPr>
            </w:pPr>
            <w:r>
              <w:rPr>
                <w:rFonts w:ascii="Times New Roman" w:eastAsia="Times New Roman" w:hAnsi="Times New Roman" w:cs="Times New Roman"/>
                <w:color w:val="000000" w:themeColor="text1"/>
              </w:rPr>
              <w:t>Mengembangkan pembelajaran berbasis siswa</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w:t>
            </w:r>
            <w:r w:rsidRPr="00864B71">
              <w:rPr>
                <w:rFonts w:ascii="Times New Roman" w:eastAsia="Times New Roman" w:hAnsi="Times New Roman" w:cs="Times New Roman"/>
                <w:b/>
                <w:color w:val="000000" w:themeColor="text1"/>
                <w:lang w:eastAsia="id-ID"/>
              </w:rPr>
              <w:t>5</w:t>
            </w:r>
            <w:r w:rsidRPr="00864B71">
              <w:rPr>
                <w:rFonts w:ascii="Times New Roman" w:eastAsia="Times New Roman" w:hAnsi="Times New Roman" w:cs="Times New Roman"/>
                <w:b/>
                <w:color w:val="000000" w:themeColor="text1"/>
                <w:lang w:val="en-US" w:eastAsia="id-ID"/>
              </w:rPr>
              <w:t>)</w:t>
            </w:r>
          </w:p>
        </w:tc>
        <w:tc>
          <w:tcPr>
            <w:tcW w:w="1701" w:type="dxa"/>
            <w:tcBorders>
              <w:bottom w:val="single" w:sz="4" w:space="0" w:color="auto"/>
            </w:tcBorders>
          </w:tcPr>
          <w:p w14:paraId="1019445D"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4606E4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7272EF4E"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3E5383EA"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0B68E3F" w14:textId="7777777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35EB91F6" w14:textId="1BC85D78"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Borders>
              <w:bottom w:val="single" w:sz="4" w:space="0" w:color="auto"/>
            </w:tcBorders>
          </w:tcPr>
          <w:p w14:paraId="294B5226" w14:textId="6040C8F9" w:rsidR="00601B31" w:rsidRPr="00D63479"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 xml:space="preserve">Ketepatan </w:t>
            </w:r>
            <w:r>
              <w:rPr>
                <w:rFonts w:ascii="Times New Roman" w:eastAsia="Times New Roman" w:hAnsi="Times New Roman" w:cs="Times New Roman"/>
                <w:bCs/>
                <w:color w:val="000000" w:themeColor="text1"/>
                <w:lang w:val="en-US" w:eastAsia="id-ID"/>
              </w:rPr>
              <w:t>mengembangkan perangkat pembelajaran</w:t>
            </w:r>
          </w:p>
        </w:tc>
        <w:tc>
          <w:tcPr>
            <w:tcW w:w="1152" w:type="dxa"/>
          </w:tcPr>
          <w:p w14:paraId="499B5618"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7D3CB266" w14:textId="77777777" w:rsidTr="00544430">
        <w:trPr>
          <w:trHeight w:val="77"/>
        </w:trPr>
        <w:tc>
          <w:tcPr>
            <w:tcW w:w="735" w:type="dxa"/>
          </w:tcPr>
          <w:p w14:paraId="107A0289" w14:textId="61B2061D" w:rsidR="00601B31" w:rsidRPr="00864B71" w:rsidRDefault="00601B31" w:rsidP="00601B31">
            <w:pPr>
              <w:autoSpaceDE w:val="0"/>
              <w:autoSpaceDN w:val="0"/>
              <w:spacing w:after="0" w:line="240" w:lineRule="auto"/>
              <w:ind w:left="360" w:right="-108" w:hanging="360"/>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7</w:t>
            </w:r>
          </w:p>
        </w:tc>
        <w:tc>
          <w:tcPr>
            <w:tcW w:w="1983" w:type="dxa"/>
            <w:tcBorders>
              <w:bottom w:val="single" w:sz="4" w:space="0" w:color="auto"/>
            </w:tcBorders>
          </w:tcPr>
          <w:p w14:paraId="33BFFDA3" w14:textId="6DEF7BAC" w:rsidR="00601B31" w:rsidRDefault="00D24A58" w:rsidP="00601B31">
            <w:pPr>
              <w:spacing w:after="0" w:line="240" w:lineRule="auto"/>
              <w:rPr>
                <w:rFonts w:ascii="Times New Roman" w:eastAsia="Times New Roman" w:hAnsi="Times New Roman" w:cs="Times New Roman"/>
                <w:lang w:eastAsia="id-ID"/>
              </w:rPr>
            </w:pPr>
            <w:r w:rsidRPr="00D24A58">
              <w:rPr>
                <w:rFonts w:ascii="Times New Roman" w:eastAsia="Times New Roman" w:hAnsi="Times New Roman" w:cs="Times New Roman"/>
                <w:lang w:eastAsia="id-ID"/>
              </w:rPr>
              <w:t>Strategi Pembelajaran Kolaboratif dan Kooperatif</w:t>
            </w:r>
            <w:r w:rsidR="00601B31" w:rsidRPr="00D24A58">
              <w:rPr>
                <w:rFonts w:ascii="Times New Roman" w:eastAsia="Times New Roman" w:hAnsi="Times New Roman" w:cs="Times New Roman"/>
                <w:lang w:eastAsia="id-ID"/>
              </w:rPr>
              <w:t xml:space="preserve">. </w:t>
            </w:r>
          </w:p>
        </w:tc>
        <w:tc>
          <w:tcPr>
            <w:tcW w:w="1785" w:type="dxa"/>
            <w:tcBorders>
              <w:bottom w:val="single" w:sz="4" w:space="0" w:color="auto"/>
            </w:tcBorders>
          </w:tcPr>
          <w:p w14:paraId="76274ADA" w14:textId="77777777" w:rsidR="00601B31" w:rsidRDefault="00D24A58">
            <w:pPr>
              <w:pStyle w:val="DaftarParagraf"/>
              <w:numPr>
                <w:ilvl w:val="0"/>
                <w:numId w:val="13"/>
              </w:numPr>
              <w:spacing w:after="200" w:line="240" w:lineRule="auto"/>
              <w:ind w:left="261" w:hanging="261"/>
              <w:jc w:val="both"/>
              <w:rPr>
                <w:rFonts w:ascii="Times New Roman" w:hAnsi="Times New Roman" w:cs="Times New Roman"/>
              </w:rPr>
            </w:pPr>
            <w:r w:rsidRPr="00D24A58">
              <w:rPr>
                <w:rFonts w:ascii="Times New Roman" w:hAnsi="Times New Roman" w:cs="Times New Roman"/>
              </w:rPr>
              <w:t xml:space="preserve">Landasan teoretis dan </w:t>
            </w:r>
          </w:p>
          <w:p w14:paraId="67723512" w14:textId="5C6F90FE" w:rsidR="00601B31" w:rsidRPr="00D24A58" w:rsidRDefault="00601B31">
            <w:pPr>
              <w:pStyle w:val="DaftarParagraf"/>
              <w:numPr>
                <w:ilvl w:val="0"/>
                <w:numId w:val="13"/>
              </w:numPr>
              <w:spacing w:after="200" w:line="240" w:lineRule="auto"/>
              <w:ind w:left="261" w:hanging="261"/>
              <w:jc w:val="both"/>
              <w:rPr>
                <w:rFonts w:ascii="Times New Roman" w:hAnsi="Times New Roman" w:cs="Times New Roman"/>
              </w:rPr>
            </w:pPr>
            <w:r>
              <w:rPr>
                <w:rFonts w:ascii="Times New Roman" w:hAnsi="Times New Roman" w:cs="Times New Roman"/>
              </w:rPr>
              <w:t>I</w:t>
            </w:r>
            <w:r w:rsidR="00D24A58" w:rsidRPr="00D24A58">
              <w:rPr>
                <w:rFonts w:ascii="Times New Roman" w:hAnsi="Times New Roman" w:cs="Times New Roman"/>
              </w:rPr>
              <w:t>mplementasi dalam pendidikan tinggi</w:t>
            </w:r>
          </w:p>
        </w:tc>
        <w:tc>
          <w:tcPr>
            <w:tcW w:w="1534" w:type="dxa"/>
          </w:tcPr>
          <w:p w14:paraId="58C16C4E"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F64CE0C"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29415071"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49B7CDBA"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B5C27C5" w14:textId="77777777" w:rsidR="00601B3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362453E3" w14:textId="77777777" w:rsidR="002B0615" w:rsidRPr="00864B71" w:rsidRDefault="002B0615" w:rsidP="00601B31">
            <w:pPr>
              <w:autoSpaceDE w:val="0"/>
              <w:autoSpaceDN w:val="0"/>
              <w:spacing w:after="0" w:line="240" w:lineRule="auto"/>
              <w:rPr>
                <w:rFonts w:ascii="Times New Roman" w:eastAsia="Times New Roman" w:hAnsi="Times New Roman" w:cs="Times New Roman"/>
                <w:color w:val="000000" w:themeColor="text1"/>
              </w:rPr>
            </w:pPr>
          </w:p>
          <w:p w14:paraId="236AF218"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Borders>
              <w:bottom w:val="single" w:sz="4" w:space="0" w:color="auto"/>
            </w:tcBorders>
          </w:tcPr>
          <w:p w14:paraId="1F4E47FB"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192C2494"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4D8404A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5CB4428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0A6A160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22DBFF9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6CE8C653"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58D6548A"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Borders>
              <w:bottom w:val="single" w:sz="4" w:space="0" w:color="auto"/>
            </w:tcBorders>
          </w:tcPr>
          <w:p w14:paraId="31761976" w14:textId="0E50E43D" w:rsidR="00601B31" w:rsidRDefault="00601B31" w:rsidP="00601B31">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Mengembangkan perangkat pembelajaran kolaboratif dan kooperatif </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(Tugas-6)</w:t>
            </w:r>
          </w:p>
        </w:tc>
        <w:tc>
          <w:tcPr>
            <w:tcW w:w="1701" w:type="dxa"/>
            <w:tcBorders>
              <w:bottom w:val="single" w:sz="4" w:space="0" w:color="auto"/>
            </w:tcBorders>
          </w:tcPr>
          <w:p w14:paraId="50E0FB1E"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20E93A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64433AC4"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02326DE3"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BF9A3C5" w14:textId="77777777"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1ABB89DA" w14:textId="576FED90"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Borders>
              <w:bottom w:val="single" w:sz="4" w:space="0" w:color="auto"/>
            </w:tcBorders>
          </w:tcPr>
          <w:p w14:paraId="27A43CB3" w14:textId="163F78DF" w:rsidR="00601B31" w:rsidRPr="00864B7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 xml:space="preserve">Ketepatan </w:t>
            </w:r>
            <w:r>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eastAsia="id-ID"/>
              </w:rPr>
              <w:t>gembangkan perangkat pembelajaran.</w:t>
            </w:r>
          </w:p>
        </w:tc>
        <w:tc>
          <w:tcPr>
            <w:tcW w:w="1152" w:type="dxa"/>
            <w:tcBorders>
              <w:bottom w:val="single" w:sz="4" w:space="0" w:color="auto"/>
            </w:tcBorders>
          </w:tcPr>
          <w:p w14:paraId="62B963F6" w14:textId="5A582AE7" w:rsidR="00601B31" w:rsidRPr="00864B71" w:rsidRDefault="00601B31" w:rsidP="00601B31">
            <w:pPr>
              <w:autoSpaceDE w:val="0"/>
              <w:autoSpaceDN w:val="0"/>
              <w:spacing w:after="0" w:line="240" w:lineRule="auto"/>
              <w:rPr>
                <w:rFonts w:ascii="Times New Roman" w:eastAsia="Times New Roman" w:hAnsi="Times New Roman" w:cs="Times New Roman"/>
                <w:b/>
                <w:bCs/>
                <w:color w:val="000000" w:themeColor="text1"/>
                <w:lang w:eastAsia="id-ID"/>
              </w:rPr>
            </w:pPr>
          </w:p>
        </w:tc>
      </w:tr>
      <w:tr w:rsidR="00FD4B4A" w:rsidRPr="00864B71" w14:paraId="1D748C77" w14:textId="77777777" w:rsidTr="00D24A58">
        <w:trPr>
          <w:trHeight w:val="844"/>
        </w:trPr>
        <w:tc>
          <w:tcPr>
            <w:tcW w:w="735" w:type="dxa"/>
            <w:vAlign w:val="center"/>
          </w:tcPr>
          <w:p w14:paraId="048CCA3B" w14:textId="1B3D75B8" w:rsidR="00FD4B4A" w:rsidRPr="00864B71" w:rsidRDefault="00FD4B4A" w:rsidP="00FD4B4A">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8</w:t>
            </w:r>
          </w:p>
        </w:tc>
        <w:tc>
          <w:tcPr>
            <w:tcW w:w="12414" w:type="dxa"/>
            <w:gridSpan w:val="7"/>
            <w:vAlign w:val="center"/>
          </w:tcPr>
          <w:p w14:paraId="4E072C54" w14:textId="4CFFE2A7" w:rsidR="00FD4B4A" w:rsidRPr="00864B71" w:rsidRDefault="00FD4B4A" w:rsidP="00FD4B4A">
            <w:pPr>
              <w:pStyle w:val="DaftarParagraf"/>
              <w:autoSpaceDE w:val="0"/>
              <w:autoSpaceDN w:val="0"/>
              <w:spacing w:after="0" w:line="240" w:lineRule="auto"/>
              <w:ind w:left="173"/>
              <w:jc w:val="center"/>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
                <w:color w:val="000000" w:themeColor="text1"/>
                <w:lang w:val="en-US"/>
              </w:rPr>
              <w:t>UTS</w:t>
            </w:r>
            <w:r>
              <w:rPr>
                <w:rFonts w:ascii="Times New Roman" w:eastAsia="Times New Roman" w:hAnsi="Times New Roman" w:cs="Times New Roman"/>
                <w:b/>
                <w:color w:val="000000" w:themeColor="text1"/>
                <w:lang w:val="en-US"/>
              </w:rPr>
              <w:t xml:space="preserve"> </w:t>
            </w:r>
            <w:r w:rsidR="00204F0D">
              <w:rPr>
                <w:rFonts w:ascii="Times New Roman" w:eastAsia="Times New Roman" w:hAnsi="Times New Roman" w:cs="Times New Roman"/>
                <w:b/>
                <w:color w:val="000000" w:themeColor="text1"/>
                <w:lang w:val="en-US"/>
              </w:rPr>
              <w:t>(Merancang Pembelajaran Inovatif)</w:t>
            </w:r>
          </w:p>
        </w:tc>
        <w:tc>
          <w:tcPr>
            <w:tcW w:w="1152" w:type="dxa"/>
          </w:tcPr>
          <w:p w14:paraId="043C6ED5" w14:textId="77777777" w:rsidR="00FD4B4A" w:rsidRPr="00864B71" w:rsidRDefault="00FD4B4A" w:rsidP="008F4A5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2557D07F" w14:textId="77777777" w:rsidTr="005A2772">
        <w:trPr>
          <w:trHeight w:val="77"/>
        </w:trPr>
        <w:tc>
          <w:tcPr>
            <w:tcW w:w="735" w:type="dxa"/>
          </w:tcPr>
          <w:p w14:paraId="214FA868" w14:textId="59520AE2"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9</w:t>
            </w:r>
          </w:p>
        </w:tc>
        <w:tc>
          <w:tcPr>
            <w:tcW w:w="1983" w:type="dxa"/>
            <w:tcBorders>
              <w:bottom w:val="single" w:sz="4" w:space="0" w:color="auto"/>
            </w:tcBorders>
          </w:tcPr>
          <w:p w14:paraId="07FC5F1F" w14:textId="38F8020E" w:rsidR="00601B31" w:rsidRPr="00864B71" w:rsidRDefault="00204F0D"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204F0D">
              <w:rPr>
                <w:rFonts w:ascii="Times New Roman" w:eastAsia="Times New Roman" w:hAnsi="Times New Roman" w:cs="Times New Roman"/>
                <w:bCs/>
                <w:color w:val="000000" w:themeColor="text1"/>
                <w:lang w:eastAsia="id-ID"/>
              </w:rPr>
              <w:t>Pembelajaran Berbasis HOTS dan Taksonomi Bloom Revisi</w:t>
            </w:r>
            <w:r w:rsidR="00601B31" w:rsidRPr="00204F0D">
              <w:rPr>
                <w:rFonts w:ascii="Times New Roman" w:eastAsia="Times New Roman" w:hAnsi="Times New Roman" w:cs="Times New Roman"/>
                <w:bCs/>
                <w:color w:val="000000" w:themeColor="text1"/>
                <w:lang w:eastAsia="id-ID"/>
              </w:rPr>
              <w:t xml:space="preserve">. </w:t>
            </w:r>
          </w:p>
        </w:tc>
        <w:tc>
          <w:tcPr>
            <w:tcW w:w="1785" w:type="dxa"/>
            <w:tcBorders>
              <w:bottom w:val="single" w:sz="4" w:space="0" w:color="auto"/>
            </w:tcBorders>
          </w:tcPr>
          <w:p w14:paraId="049194EF" w14:textId="77777777" w:rsidR="00601B31" w:rsidRPr="00204F0D" w:rsidRDefault="00204F0D">
            <w:pPr>
              <w:pStyle w:val="DaftarParagraf"/>
              <w:numPr>
                <w:ilvl w:val="0"/>
                <w:numId w:val="4"/>
              </w:numPr>
              <w:spacing w:after="200" w:line="260" w:lineRule="exact"/>
              <w:ind w:left="261" w:hanging="261"/>
              <w:rPr>
                <w:rFonts w:ascii="Times New Roman" w:hAnsi="Times New Roman" w:cs="Times New Roman"/>
                <w:noProof w:val="0"/>
              </w:rPr>
            </w:pPr>
            <w:r w:rsidRPr="00204F0D">
              <w:rPr>
                <w:rFonts w:ascii="Times New Roman" w:hAnsi="Times New Roman" w:cs="Times New Roman"/>
                <w:bCs/>
                <w:noProof w:val="0"/>
              </w:rPr>
              <w:t>Analisis, evaluasi, dan</w:t>
            </w:r>
          </w:p>
          <w:p w14:paraId="77D9EAB8" w14:textId="2CBBF9D1" w:rsidR="00601B31" w:rsidRPr="00204F0D" w:rsidRDefault="00601B31">
            <w:pPr>
              <w:pStyle w:val="DaftarParagraf"/>
              <w:numPr>
                <w:ilvl w:val="0"/>
                <w:numId w:val="4"/>
              </w:numPr>
              <w:spacing w:after="200" w:line="260" w:lineRule="exact"/>
              <w:ind w:left="261" w:hanging="261"/>
              <w:rPr>
                <w:rFonts w:ascii="Times New Roman" w:hAnsi="Times New Roman" w:cs="Times New Roman"/>
                <w:noProof w:val="0"/>
              </w:rPr>
            </w:pPr>
            <w:r>
              <w:rPr>
                <w:rFonts w:ascii="Times New Roman" w:hAnsi="Times New Roman" w:cs="Times New Roman"/>
                <w:bCs/>
                <w:noProof w:val="0"/>
              </w:rPr>
              <w:t>K</w:t>
            </w:r>
            <w:r w:rsidR="00204F0D" w:rsidRPr="00204F0D">
              <w:rPr>
                <w:rFonts w:ascii="Times New Roman" w:hAnsi="Times New Roman" w:cs="Times New Roman"/>
                <w:bCs/>
                <w:noProof w:val="0"/>
              </w:rPr>
              <w:t>reasi dalam pembelajaran</w:t>
            </w:r>
          </w:p>
        </w:tc>
        <w:tc>
          <w:tcPr>
            <w:tcW w:w="1534" w:type="dxa"/>
          </w:tcPr>
          <w:p w14:paraId="702D45F5"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13E1AA03"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343FF0B"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729C2D8C"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8C4AEB"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Ceramah, diskusi, tanya jawab, demonstrasi, latihan.</w:t>
            </w:r>
          </w:p>
          <w:p w14:paraId="7E0E9977"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Borders>
              <w:bottom w:val="single" w:sz="4" w:space="0" w:color="auto"/>
            </w:tcBorders>
          </w:tcPr>
          <w:p w14:paraId="41B66955" w14:textId="73D2A6F2"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0DF3B5A7"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598C7DF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7DCA4732" w14:textId="1499154B"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541A45C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0EF3731B"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lastRenderedPageBreak/>
              <w:t>BM:</w:t>
            </w:r>
          </w:p>
          <w:p w14:paraId="2C9392CD" w14:textId="10428AE8"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1122578E"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Borders>
              <w:bottom w:val="single" w:sz="4" w:space="0" w:color="auto"/>
            </w:tcBorders>
          </w:tcPr>
          <w:p w14:paraId="34737A98" w14:textId="69425790" w:rsidR="00601B31" w:rsidRPr="00864B71" w:rsidRDefault="00601B31" w:rsidP="00601B31">
            <w:pPr>
              <w:spacing w:after="200" w:line="260" w:lineRule="exact"/>
              <w:rPr>
                <w:rFonts w:ascii="Times New Roman" w:hAnsi="Times New Roman" w:cs="Times New Roman"/>
                <w:noProof w:val="0"/>
              </w:rPr>
            </w:pPr>
            <w:r w:rsidRPr="00864B71">
              <w:rPr>
                <w:rFonts w:ascii="Times New Roman" w:eastAsia="Times New Roman" w:hAnsi="Times New Roman" w:cs="Times New Roman"/>
                <w:color w:val="000000" w:themeColor="text1"/>
              </w:rPr>
              <w:lastRenderedPageBreak/>
              <w:t>Men</w:t>
            </w:r>
            <w:r w:rsidRPr="00864B71">
              <w:rPr>
                <w:rFonts w:ascii="Times New Roman" w:eastAsia="Times New Roman" w:hAnsi="Times New Roman" w:cs="Times New Roman"/>
                <w:color w:val="000000" w:themeColor="text1"/>
                <w:lang w:val="en-US"/>
              </w:rPr>
              <w:t xml:space="preserve">yusun </w:t>
            </w:r>
            <w:r>
              <w:rPr>
                <w:rFonts w:ascii="Times New Roman" w:eastAsia="Times New Roman" w:hAnsi="Times New Roman" w:cs="Times New Roman"/>
                <w:color w:val="000000" w:themeColor="text1"/>
                <w:lang w:val="en-US"/>
              </w:rPr>
              <w:t>instrumen soal HOTS</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t>(Tugas-7)</w:t>
            </w:r>
          </w:p>
          <w:p w14:paraId="6D8596A9" w14:textId="77777777" w:rsidR="00601B31" w:rsidRPr="00864B71" w:rsidRDefault="00601B31" w:rsidP="00601B31">
            <w:pPr>
              <w:tabs>
                <w:tab w:val="left" w:pos="181"/>
              </w:tabs>
              <w:autoSpaceDE w:val="0"/>
              <w:autoSpaceDN w:val="0"/>
              <w:spacing w:after="0" w:line="240" w:lineRule="auto"/>
              <w:rPr>
                <w:rFonts w:ascii="Times New Roman" w:eastAsia="Times New Roman" w:hAnsi="Times New Roman" w:cs="Times New Roman"/>
                <w:bCs/>
                <w:color w:val="000000" w:themeColor="text1"/>
                <w:lang w:eastAsia="id-ID"/>
              </w:rPr>
            </w:pPr>
          </w:p>
        </w:tc>
        <w:tc>
          <w:tcPr>
            <w:tcW w:w="1701" w:type="dxa"/>
            <w:tcBorders>
              <w:bottom w:val="single" w:sz="4" w:space="0" w:color="auto"/>
            </w:tcBorders>
          </w:tcPr>
          <w:p w14:paraId="36EB34E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858CDEA"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01E087F7"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1DCCCF3F"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w:t>
            </w:r>
            <w:r w:rsidRPr="00864B71">
              <w:rPr>
                <w:rFonts w:ascii="Times New Roman" w:eastAsia="Times New Roman" w:hAnsi="Times New Roman" w:cs="Times New Roman"/>
                <w:b/>
                <w:color w:val="000000" w:themeColor="text1"/>
              </w:rPr>
              <w:lastRenderedPageBreak/>
              <w:t>test</w:t>
            </w:r>
            <w:r w:rsidRPr="00864B71">
              <w:rPr>
                <w:rFonts w:ascii="Times New Roman" w:eastAsia="Times New Roman" w:hAnsi="Times New Roman" w:cs="Times New Roman"/>
                <w:color w:val="000000" w:themeColor="text1"/>
              </w:rPr>
              <w:t>:</w:t>
            </w:r>
          </w:p>
          <w:p w14:paraId="4615D6C7" w14:textId="7777777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38F1B473" w14:textId="3598E855"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Borders>
              <w:bottom w:val="single" w:sz="4" w:space="0" w:color="auto"/>
            </w:tcBorders>
          </w:tcPr>
          <w:p w14:paraId="2BA47EB7" w14:textId="55898FB6" w:rsidR="00601B31" w:rsidRPr="00864B71" w:rsidRDefault="00601B31" w:rsidP="00601B31">
            <w:pPr>
              <w:spacing w:after="200" w:line="260" w:lineRule="exact"/>
              <w:rPr>
                <w:rFonts w:ascii="Times New Roman" w:hAnsi="Times New Roman" w:cs="Times New Roman"/>
                <w:noProof w:val="0"/>
              </w:rPr>
            </w:pPr>
            <w:r w:rsidRPr="00864B71">
              <w:rPr>
                <w:rFonts w:ascii="Times New Roman" w:eastAsia="Times New Roman" w:hAnsi="Times New Roman" w:cs="Times New Roman"/>
                <w:bCs/>
                <w:color w:val="000000" w:themeColor="text1"/>
                <w:lang w:eastAsia="id-ID"/>
              </w:rPr>
              <w:lastRenderedPageBreak/>
              <w:t xml:space="preserve">Ketepatan </w:t>
            </w:r>
            <w:r w:rsidRPr="00864B71">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val="en-US" w:eastAsia="id-ID"/>
              </w:rPr>
              <w:t>yusun instrumen</w:t>
            </w:r>
            <w:r w:rsidRPr="00864B71">
              <w:rPr>
                <w:rFonts w:ascii="Times New Roman" w:hAnsi="Times New Roman" w:cs="Times New Roman"/>
              </w:rPr>
              <w:t xml:space="preserve"> </w:t>
            </w:r>
          </w:p>
        </w:tc>
        <w:tc>
          <w:tcPr>
            <w:tcW w:w="1152" w:type="dxa"/>
          </w:tcPr>
          <w:p w14:paraId="609DEB46"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4458A7DF" w14:textId="77777777" w:rsidTr="00B7086A">
        <w:trPr>
          <w:trHeight w:val="77"/>
        </w:trPr>
        <w:tc>
          <w:tcPr>
            <w:tcW w:w="735" w:type="dxa"/>
          </w:tcPr>
          <w:p w14:paraId="1E5653B8" w14:textId="5C93EFF9"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10</w:t>
            </w:r>
          </w:p>
        </w:tc>
        <w:tc>
          <w:tcPr>
            <w:tcW w:w="1983" w:type="dxa"/>
          </w:tcPr>
          <w:p w14:paraId="70D6788E" w14:textId="6C76AEE2" w:rsidR="00601B31" w:rsidRPr="00864B71" w:rsidRDefault="00204F0D" w:rsidP="00601B31">
            <w:pPr>
              <w:rPr>
                <w:rFonts w:ascii="Times New Roman" w:hAnsi="Times New Roman" w:cs="Times New Roman"/>
                <w:noProof w:val="0"/>
              </w:rPr>
            </w:pPr>
            <w:r w:rsidRPr="00204F0D">
              <w:rPr>
                <w:rFonts w:ascii="Times New Roman" w:hAnsi="Times New Roman" w:cs="Times New Roman"/>
                <w:noProof w:val="0"/>
              </w:rPr>
              <w:t>Desain Pembelajaran dan Pengembangan Perangkat</w:t>
            </w:r>
            <w:r w:rsidR="00601B31" w:rsidRPr="00204F0D">
              <w:rPr>
                <w:rFonts w:ascii="Times New Roman" w:hAnsi="Times New Roman" w:cs="Times New Roman"/>
                <w:noProof w:val="0"/>
              </w:rPr>
              <w:t xml:space="preserve">. </w:t>
            </w:r>
          </w:p>
        </w:tc>
        <w:tc>
          <w:tcPr>
            <w:tcW w:w="1785" w:type="dxa"/>
          </w:tcPr>
          <w:p w14:paraId="3B460194" w14:textId="77777777" w:rsidR="00601B31" w:rsidRDefault="00204F0D">
            <w:pPr>
              <w:pStyle w:val="DaftarParagraf"/>
              <w:numPr>
                <w:ilvl w:val="0"/>
                <w:numId w:val="6"/>
              </w:numPr>
              <w:spacing w:after="0" w:line="240" w:lineRule="auto"/>
              <w:ind w:left="261" w:hanging="283"/>
              <w:rPr>
                <w:rFonts w:ascii="Times New Roman" w:hAnsi="Times New Roman" w:cs="Times New Roman"/>
              </w:rPr>
            </w:pPr>
            <w:r w:rsidRPr="00204F0D">
              <w:rPr>
                <w:rFonts w:ascii="Times New Roman" w:hAnsi="Times New Roman" w:cs="Times New Roman"/>
              </w:rPr>
              <w:t xml:space="preserve">ADDIE, </w:t>
            </w:r>
          </w:p>
          <w:p w14:paraId="5B286A7D" w14:textId="77777777" w:rsidR="00601B31" w:rsidRDefault="00204F0D">
            <w:pPr>
              <w:pStyle w:val="DaftarParagraf"/>
              <w:numPr>
                <w:ilvl w:val="0"/>
                <w:numId w:val="6"/>
              </w:numPr>
              <w:spacing w:after="0" w:line="240" w:lineRule="auto"/>
              <w:ind w:left="261" w:hanging="283"/>
              <w:rPr>
                <w:rFonts w:ascii="Times New Roman" w:hAnsi="Times New Roman" w:cs="Times New Roman"/>
              </w:rPr>
            </w:pPr>
            <w:r w:rsidRPr="00204F0D">
              <w:rPr>
                <w:rFonts w:ascii="Times New Roman" w:hAnsi="Times New Roman" w:cs="Times New Roman"/>
              </w:rPr>
              <w:t xml:space="preserve">Dick &amp; Carey, dan </w:t>
            </w:r>
          </w:p>
          <w:p w14:paraId="6EDBE10F" w14:textId="388A178D" w:rsidR="00601B31" w:rsidRPr="00204F0D" w:rsidRDefault="00601B31">
            <w:pPr>
              <w:pStyle w:val="DaftarParagraf"/>
              <w:numPr>
                <w:ilvl w:val="0"/>
                <w:numId w:val="6"/>
              </w:numPr>
              <w:spacing w:after="0" w:line="240" w:lineRule="auto"/>
              <w:ind w:left="261" w:hanging="283"/>
              <w:rPr>
                <w:rFonts w:ascii="Times New Roman" w:hAnsi="Times New Roman" w:cs="Times New Roman"/>
              </w:rPr>
            </w:pPr>
            <w:r>
              <w:rPr>
                <w:rFonts w:ascii="Times New Roman" w:hAnsi="Times New Roman" w:cs="Times New Roman"/>
              </w:rPr>
              <w:t>B</w:t>
            </w:r>
            <w:r w:rsidR="00204F0D" w:rsidRPr="00204F0D">
              <w:rPr>
                <w:rFonts w:ascii="Times New Roman" w:hAnsi="Times New Roman" w:cs="Times New Roman"/>
              </w:rPr>
              <w:t>ackward design</w:t>
            </w:r>
          </w:p>
        </w:tc>
        <w:tc>
          <w:tcPr>
            <w:tcW w:w="1534" w:type="dxa"/>
          </w:tcPr>
          <w:p w14:paraId="5D230B56"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476C6B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7BB270EF"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07A376D7"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512CCE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455F7DC"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7B60D765" w14:textId="5685CCFA"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4D34277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64DBD288"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6028895D" w14:textId="0F19056F"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0E2AAC73"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16266E54"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5B6348FB" w14:textId="5CC36616"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71126CB0"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0AF3B56E" w14:textId="27D6ED2E" w:rsidR="00601B31" w:rsidRPr="00864B71"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Men</w:t>
            </w:r>
            <w:r>
              <w:rPr>
                <w:rFonts w:ascii="Times New Roman" w:eastAsia="Times New Roman" w:hAnsi="Times New Roman" w:cs="Times New Roman"/>
                <w:color w:val="000000" w:themeColor="text1"/>
              </w:rPr>
              <w:t>gembangkan pembelajaran dengan pendekatan ADDIE</w:t>
            </w:r>
            <w:r w:rsidRPr="00864B71">
              <w:rPr>
                <w:rFonts w:ascii="Times New Roman" w:eastAsia="Times New Roman" w:hAnsi="Times New Roman" w:cs="Times New Roman"/>
                <w:color w:val="000000" w:themeColor="text1"/>
              </w:rPr>
              <w:t>.</w:t>
            </w:r>
            <w:r w:rsidRPr="00864B71">
              <w:rPr>
                <w:rFonts w:ascii="Times New Roman" w:eastAsia="Times New Roman" w:hAnsi="Times New Roman" w:cs="Times New Roman"/>
                <w:color w:val="000000" w:themeColor="text1"/>
                <w:lang w:val="en-US"/>
              </w:rPr>
              <w:t xml:space="preserve"> </w:t>
            </w:r>
            <w:r w:rsidRPr="00864B71">
              <w:rPr>
                <w:rFonts w:ascii="Times New Roman" w:eastAsia="Times New Roman" w:hAnsi="Times New Roman" w:cs="Times New Roman"/>
                <w:b/>
                <w:color w:val="000000" w:themeColor="text1"/>
                <w:lang w:val="en-US"/>
              </w:rPr>
              <w:t>(Tugas-8)</w:t>
            </w:r>
          </w:p>
          <w:p w14:paraId="6AE09DDC" w14:textId="77777777"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5B3B83E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153FB35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47D017ED"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1532BA97"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FFE59E6" w14:textId="7777777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4614FFED" w14:textId="4073A7EF"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0FCB321E" w14:textId="3A5A14CD" w:rsidR="00601B31" w:rsidRPr="00DF6666"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bCs/>
                <w:color w:val="000000" w:themeColor="text1"/>
                <w:lang w:eastAsia="id-ID"/>
              </w:rPr>
              <w:t xml:space="preserve">Ketepatan </w:t>
            </w:r>
            <w:r>
              <w:rPr>
                <w:rFonts w:ascii="Times New Roman" w:eastAsia="Times New Roman" w:hAnsi="Times New Roman" w:cs="Times New Roman"/>
                <w:bCs/>
                <w:color w:val="000000" w:themeColor="text1"/>
                <w:lang w:val="en-US" w:eastAsia="id-ID"/>
              </w:rPr>
              <w:t>mengembangkan pembelajaran.</w:t>
            </w:r>
          </w:p>
          <w:p w14:paraId="2EAAFC71" w14:textId="4F64366E" w:rsidR="00601B31" w:rsidRPr="00864B71" w:rsidRDefault="00601B31" w:rsidP="00601B31">
            <w:pPr>
              <w:pStyle w:val="DaftarParagraf"/>
              <w:autoSpaceDE w:val="0"/>
              <w:autoSpaceDN w:val="0"/>
              <w:spacing w:after="0" w:line="240" w:lineRule="auto"/>
              <w:ind w:left="173"/>
              <w:rPr>
                <w:rFonts w:ascii="Times New Roman" w:eastAsia="Times New Roman" w:hAnsi="Times New Roman" w:cs="Times New Roman"/>
                <w:bCs/>
                <w:color w:val="000000" w:themeColor="text1"/>
                <w:lang w:eastAsia="id-ID"/>
              </w:rPr>
            </w:pPr>
          </w:p>
        </w:tc>
        <w:tc>
          <w:tcPr>
            <w:tcW w:w="1152" w:type="dxa"/>
          </w:tcPr>
          <w:p w14:paraId="70A3509E"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7EE74090" w14:textId="77777777" w:rsidTr="00B7086A">
        <w:trPr>
          <w:trHeight w:val="77"/>
        </w:trPr>
        <w:tc>
          <w:tcPr>
            <w:tcW w:w="735" w:type="dxa"/>
          </w:tcPr>
          <w:p w14:paraId="1E6C89E2" w14:textId="21FBE90A"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11</w:t>
            </w:r>
          </w:p>
        </w:tc>
        <w:tc>
          <w:tcPr>
            <w:tcW w:w="1983" w:type="dxa"/>
          </w:tcPr>
          <w:p w14:paraId="44F275D3" w14:textId="26B54917" w:rsidR="00601B31" w:rsidRPr="00864B71" w:rsidRDefault="00204F0D" w:rsidP="00601B31">
            <w:pPr>
              <w:rPr>
                <w:rFonts w:ascii="Times New Roman" w:hAnsi="Times New Roman" w:cs="Times New Roman"/>
                <w:noProof w:val="0"/>
              </w:rPr>
            </w:pPr>
            <w:r w:rsidRPr="00204F0D">
              <w:rPr>
                <w:rFonts w:ascii="Times New Roman" w:hAnsi="Times New Roman" w:cs="Times New Roman"/>
                <w:noProof w:val="0"/>
              </w:rPr>
              <w:t>Strategi Pembelajaran Inovatif Berbasis Teknologi Digita</w:t>
            </w:r>
            <w:r w:rsidR="00601B31" w:rsidRPr="00204F0D">
              <w:rPr>
                <w:rFonts w:ascii="Times New Roman" w:hAnsi="Times New Roman" w:cs="Times New Roman"/>
                <w:noProof w:val="0"/>
              </w:rPr>
              <w:t xml:space="preserve">l. </w:t>
            </w:r>
          </w:p>
        </w:tc>
        <w:tc>
          <w:tcPr>
            <w:tcW w:w="1785" w:type="dxa"/>
          </w:tcPr>
          <w:p w14:paraId="41F470BF" w14:textId="77777777" w:rsidR="00601B31" w:rsidRDefault="00204F0D">
            <w:pPr>
              <w:pStyle w:val="DaftarParagraf"/>
              <w:numPr>
                <w:ilvl w:val="0"/>
                <w:numId w:val="7"/>
              </w:numPr>
              <w:spacing w:after="0" w:line="240" w:lineRule="auto"/>
              <w:ind w:left="261" w:hanging="283"/>
              <w:rPr>
                <w:rFonts w:ascii="Times New Roman" w:hAnsi="Times New Roman" w:cs="Times New Roman"/>
              </w:rPr>
            </w:pPr>
            <w:r w:rsidRPr="00204F0D">
              <w:rPr>
                <w:rFonts w:ascii="Times New Roman" w:hAnsi="Times New Roman" w:cs="Times New Roman"/>
              </w:rPr>
              <w:t>(Blended learning,</w:t>
            </w:r>
          </w:p>
          <w:p w14:paraId="300CD94C" w14:textId="77777777" w:rsidR="00601B31" w:rsidRDefault="00601B31">
            <w:pPr>
              <w:pStyle w:val="DaftarParagraf"/>
              <w:numPr>
                <w:ilvl w:val="0"/>
                <w:numId w:val="7"/>
              </w:numPr>
              <w:spacing w:after="0" w:line="240" w:lineRule="auto"/>
              <w:ind w:left="261" w:hanging="283"/>
              <w:rPr>
                <w:rFonts w:ascii="Times New Roman" w:hAnsi="Times New Roman" w:cs="Times New Roman"/>
              </w:rPr>
            </w:pPr>
            <w:r>
              <w:rPr>
                <w:rFonts w:ascii="Times New Roman" w:hAnsi="Times New Roman" w:cs="Times New Roman"/>
              </w:rPr>
              <w:t>F</w:t>
            </w:r>
            <w:r w:rsidR="00204F0D" w:rsidRPr="00204F0D">
              <w:rPr>
                <w:rFonts w:ascii="Times New Roman" w:hAnsi="Times New Roman" w:cs="Times New Roman"/>
              </w:rPr>
              <w:t xml:space="preserve">lipped classroom, dan </w:t>
            </w:r>
          </w:p>
          <w:p w14:paraId="249EE783" w14:textId="72C94FF2" w:rsidR="00601B31" w:rsidRPr="00204F0D" w:rsidRDefault="00204F0D">
            <w:pPr>
              <w:pStyle w:val="DaftarParagraf"/>
              <w:numPr>
                <w:ilvl w:val="0"/>
                <w:numId w:val="7"/>
              </w:numPr>
              <w:spacing w:after="0" w:line="240" w:lineRule="auto"/>
              <w:ind w:left="261" w:hanging="283"/>
              <w:rPr>
                <w:rFonts w:ascii="Times New Roman" w:hAnsi="Times New Roman" w:cs="Times New Roman"/>
              </w:rPr>
            </w:pPr>
            <w:r w:rsidRPr="00204F0D">
              <w:rPr>
                <w:rFonts w:ascii="Times New Roman" w:hAnsi="Times New Roman" w:cs="Times New Roman"/>
              </w:rPr>
              <w:t>LMS</w:t>
            </w:r>
          </w:p>
        </w:tc>
        <w:tc>
          <w:tcPr>
            <w:tcW w:w="1534" w:type="dxa"/>
          </w:tcPr>
          <w:p w14:paraId="5D4AA51C"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13AD070E"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FF45C6E"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0C8AD895"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45A37FE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F24477B"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7AD66D66" w14:textId="1A74C955"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0F2FE22F"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3B04EFEE"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4775428B" w14:textId="5FD1D94C"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7886BA77"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63AC5D9E"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66904FF0" w14:textId="367EE7F9"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2DD7310C"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49578659" w14:textId="10B3B36A" w:rsidR="00601B31" w:rsidRPr="00864B71"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ngembangkan perangkat pembelajaran yang di dalamnya terdapat TPACK</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t>(Tugas-9)</w:t>
            </w:r>
          </w:p>
          <w:p w14:paraId="33815A79" w14:textId="77777777"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06C433FC"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00AFE0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30BFFDDA"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507A6D9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43BEE2B" w14:textId="77777777"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0478A7E1" w14:textId="155CCD48"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23CD2700" w14:textId="6AE57519" w:rsidR="00601B31" w:rsidRPr="000946E0"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bCs/>
                <w:color w:val="000000" w:themeColor="text1"/>
                <w:lang w:eastAsia="id-ID"/>
              </w:rPr>
              <w:t xml:space="preserve">Ketepatan </w:t>
            </w:r>
            <w:r w:rsidRPr="00864B71">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val="en-US" w:eastAsia="id-ID"/>
              </w:rPr>
              <w:t>gembangkan perangkat</w:t>
            </w:r>
          </w:p>
        </w:tc>
        <w:tc>
          <w:tcPr>
            <w:tcW w:w="1152" w:type="dxa"/>
          </w:tcPr>
          <w:p w14:paraId="105DF0B0"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0D894F9F" w14:textId="77777777" w:rsidTr="00B7086A">
        <w:trPr>
          <w:trHeight w:val="77"/>
        </w:trPr>
        <w:tc>
          <w:tcPr>
            <w:tcW w:w="735" w:type="dxa"/>
          </w:tcPr>
          <w:p w14:paraId="2B723DE4" w14:textId="6EAF25CE"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12</w:t>
            </w:r>
          </w:p>
        </w:tc>
        <w:tc>
          <w:tcPr>
            <w:tcW w:w="1983" w:type="dxa"/>
          </w:tcPr>
          <w:p w14:paraId="58BD1C6F" w14:textId="0CC3E7AF" w:rsidR="00601B31" w:rsidRPr="00864B71" w:rsidRDefault="00204F0D" w:rsidP="00601B31">
            <w:pPr>
              <w:rPr>
                <w:rFonts w:ascii="Times New Roman" w:eastAsia="Times New Roman" w:hAnsi="Times New Roman" w:cs="Times New Roman"/>
                <w:lang w:eastAsia="id-ID"/>
              </w:rPr>
            </w:pPr>
            <w:r w:rsidRPr="00204F0D">
              <w:rPr>
                <w:rFonts w:ascii="Times New Roman" w:eastAsia="Times New Roman" w:hAnsi="Times New Roman" w:cs="Times New Roman"/>
                <w:lang w:eastAsia="id-ID"/>
              </w:rPr>
              <w:t>Pembelajaran Diferensiasi dan Inklusif</w:t>
            </w:r>
            <w:r w:rsidR="00601B31" w:rsidRPr="00204F0D">
              <w:rPr>
                <w:rFonts w:ascii="Times New Roman" w:eastAsia="Times New Roman" w:hAnsi="Times New Roman" w:cs="Times New Roman"/>
                <w:lang w:eastAsia="id-ID"/>
              </w:rPr>
              <w:t xml:space="preserve">. </w:t>
            </w:r>
          </w:p>
        </w:tc>
        <w:tc>
          <w:tcPr>
            <w:tcW w:w="1785" w:type="dxa"/>
          </w:tcPr>
          <w:p w14:paraId="69F8A889" w14:textId="78D5C996" w:rsidR="00601B31" w:rsidRPr="00204F0D" w:rsidRDefault="00204F0D">
            <w:pPr>
              <w:pStyle w:val="DaftarParagraf"/>
              <w:numPr>
                <w:ilvl w:val="0"/>
                <w:numId w:val="14"/>
              </w:numPr>
              <w:spacing w:after="0" w:line="240" w:lineRule="auto"/>
              <w:ind w:left="261" w:hanging="261"/>
              <w:rPr>
                <w:rFonts w:ascii="Times New Roman" w:hAnsi="Times New Roman" w:cs="Times New Roman"/>
              </w:rPr>
            </w:pPr>
            <w:r w:rsidRPr="00204F0D">
              <w:rPr>
                <w:rFonts w:ascii="Times New Roman" w:hAnsi="Times New Roman" w:cs="Times New Roman"/>
              </w:rPr>
              <w:t>Respons terhadap keragaman karakteristik mahasiswa</w:t>
            </w:r>
          </w:p>
        </w:tc>
        <w:tc>
          <w:tcPr>
            <w:tcW w:w="1534" w:type="dxa"/>
          </w:tcPr>
          <w:p w14:paraId="2C6EAE77"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D27D423"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C021270"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268A36B8"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F61F73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Ceramah, diskusi, tanya jawab, demonstrasi, </w:t>
            </w:r>
            <w:r>
              <w:rPr>
                <w:rFonts w:ascii="Times New Roman" w:eastAsia="Times New Roman" w:hAnsi="Times New Roman" w:cs="Times New Roman"/>
                <w:color w:val="000000" w:themeColor="text1"/>
              </w:rPr>
              <w:lastRenderedPageBreak/>
              <w:t>latihan.</w:t>
            </w:r>
          </w:p>
          <w:p w14:paraId="03668449"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13D5A109"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058FA22D"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724D4BE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1A658F33"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45334682"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5B24BECB"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2BB85C39"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0EEDA94F"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Pr>
          <w:p w14:paraId="2D4F7760" w14:textId="48B1FA49" w:rsidR="00601B31" w:rsidRPr="00864B71"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Men</w:t>
            </w:r>
            <w:r>
              <w:rPr>
                <w:rFonts w:ascii="Times New Roman" w:eastAsia="Times New Roman" w:hAnsi="Times New Roman" w:cs="Times New Roman"/>
                <w:color w:val="000000" w:themeColor="text1"/>
                <w:lang w:val="en-US"/>
              </w:rPr>
              <w:t xml:space="preserve">gembangkan pembelajaran dengan pendekatan diferensiasi </w:t>
            </w:r>
            <w:r w:rsidRPr="00864B71">
              <w:rPr>
                <w:rFonts w:ascii="Times New Roman" w:eastAsia="Times New Roman" w:hAnsi="Times New Roman" w:cs="Times New Roman"/>
                <w:b/>
                <w:color w:val="000000" w:themeColor="text1"/>
                <w:lang w:val="en-US"/>
              </w:rPr>
              <w:t>(Tugas-9)</w:t>
            </w:r>
          </w:p>
          <w:p w14:paraId="4E84E56F" w14:textId="77777777" w:rsidR="00601B31" w:rsidRPr="00864B71" w:rsidRDefault="00601B31" w:rsidP="00601B31">
            <w:pPr>
              <w:spacing w:after="0" w:line="240" w:lineRule="auto"/>
              <w:rPr>
                <w:rFonts w:ascii="Times New Roman" w:eastAsia="Times New Roman" w:hAnsi="Times New Roman" w:cs="Times New Roman"/>
                <w:color w:val="000000" w:themeColor="text1"/>
              </w:rPr>
            </w:pPr>
          </w:p>
        </w:tc>
        <w:tc>
          <w:tcPr>
            <w:tcW w:w="1701" w:type="dxa"/>
          </w:tcPr>
          <w:p w14:paraId="5CA3728B"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056E221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6D1E1C19"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3728EC2F"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5F34400E" w14:textId="77777777"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B62B3D5" w14:textId="3C8897CC"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7499CA6B" w14:textId="638AF8EB" w:rsidR="00601B31" w:rsidRPr="000946E0"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bCs/>
                <w:color w:val="000000" w:themeColor="text1"/>
                <w:lang w:eastAsia="id-ID"/>
              </w:rPr>
              <w:t xml:space="preserve">Ketepatan </w:t>
            </w:r>
            <w:r w:rsidRPr="00864B71">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val="en-US" w:eastAsia="id-ID"/>
              </w:rPr>
              <w:t>gembangkan perangkat</w:t>
            </w:r>
          </w:p>
        </w:tc>
        <w:tc>
          <w:tcPr>
            <w:tcW w:w="1152" w:type="dxa"/>
          </w:tcPr>
          <w:p w14:paraId="4AF7551E"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2561682C" w14:textId="77777777" w:rsidTr="00B7086A">
        <w:trPr>
          <w:trHeight w:val="77"/>
        </w:trPr>
        <w:tc>
          <w:tcPr>
            <w:tcW w:w="735" w:type="dxa"/>
          </w:tcPr>
          <w:p w14:paraId="3716A03E" w14:textId="4BE238EB"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13</w:t>
            </w:r>
          </w:p>
        </w:tc>
        <w:tc>
          <w:tcPr>
            <w:tcW w:w="1983" w:type="dxa"/>
          </w:tcPr>
          <w:p w14:paraId="7A0E4AF4" w14:textId="13D2D3F7" w:rsidR="00601B31" w:rsidRPr="00864B71" w:rsidRDefault="00204F0D" w:rsidP="00601B31">
            <w:pPr>
              <w:rPr>
                <w:rFonts w:ascii="Times New Roman" w:eastAsia="Times New Roman" w:hAnsi="Times New Roman" w:cs="Times New Roman"/>
                <w:lang w:eastAsia="id-ID"/>
              </w:rPr>
            </w:pPr>
            <w:r w:rsidRPr="00204F0D">
              <w:rPr>
                <w:rFonts w:ascii="Times New Roman" w:eastAsia="Times New Roman" w:hAnsi="Times New Roman" w:cs="Times New Roman"/>
                <w:lang w:eastAsia="id-ID"/>
              </w:rPr>
              <w:t>Evaluasi dan Asesmen Pembelajaran</w:t>
            </w:r>
            <w:r w:rsidR="00601B31" w:rsidRPr="00204F0D">
              <w:rPr>
                <w:rFonts w:ascii="Times New Roman" w:eastAsia="Times New Roman" w:hAnsi="Times New Roman" w:cs="Times New Roman"/>
                <w:lang w:eastAsia="id-ID"/>
              </w:rPr>
              <w:t xml:space="preserve">. </w:t>
            </w:r>
          </w:p>
        </w:tc>
        <w:tc>
          <w:tcPr>
            <w:tcW w:w="1785" w:type="dxa"/>
          </w:tcPr>
          <w:p w14:paraId="71258C31" w14:textId="77777777" w:rsidR="00601B31" w:rsidRDefault="00204F0D">
            <w:pPr>
              <w:pStyle w:val="DaftarParagraf"/>
              <w:numPr>
                <w:ilvl w:val="0"/>
                <w:numId w:val="15"/>
              </w:numPr>
              <w:spacing w:after="0" w:line="240" w:lineRule="auto"/>
              <w:ind w:left="261" w:hanging="261"/>
              <w:rPr>
                <w:rFonts w:ascii="Times New Roman" w:hAnsi="Times New Roman" w:cs="Times New Roman"/>
              </w:rPr>
            </w:pPr>
            <w:r w:rsidRPr="00204F0D">
              <w:rPr>
                <w:rFonts w:ascii="Times New Roman" w:hAnsi="Times New Roman" w:cs="Times New Roman"/>
              </w:rPr>
              <w:t>Asesmen formatif,</w:t>
            </w:r>
          </w:p>
          <w:p w14:paraId="299C86EF" w14:textId="77777777" w:rsidR="00601B31" w:rsidRDefault="00601B31">
            <w:pPr>
              <w:pStyle w:val="DaftarParagraf"/>
              <w:numPr>
                <w:ilvl w:val="0"/>
                <w:numId w:val="15"/>
              </w:numPr>
              <w:spacing w:after="0" w:line="240" w:lineRule="auto"/>
              <w:ind w:left="261" w:hanging="261"/>
              <w:rPr>
                <w:rFonts w:ascii="Times New Roman" w:hAnsi="Times New Roman" w:cs="Times New Roman"/>
              </w:rPr>
            </w:pPr>
            <w:r>
              <w:rPr>
                <w:rFonts w:ascii="Times New Roman" w:hAnsi="Times New Roman" w:cs="Times New Roman"/>
              </w:rPr>
              <w:t>S</w:t>
            </w:r>
            <w:r w:rsidR="00204F0D" w:rsidRPr="00204F0D">
              <w:rPr>
                <w:rFonts w:ascii="Times New Roman" w:hAnsi="Times New Roman" w:cs="Times New Roman"/>
              </w:rPr>
              <w:t>umatif, autentik, dan</w:t>
            </w:r>
          </w:p>
          <w:p w14:paraId="115E6A14" w14:textId="74F13EBC" w:rsidR="00601B31" w:rsidRPr="00204F0D" w:rsidRDefault="00601B31">
            <w:pPr>
              <w:pStyle w:val="DaftarParagraf"/>
              <w:numPr>
                <w:ilvl w:val="0"/>
                <w:numId w:val="15"/>
              </w:numPr>
              <w:spacing w:after="0" w:line="240" w:lineRule="auto"/>
              <w:ind w:left="261" w:hanging="261"/>
              <w:rPr>
                <w:rFonts w:ascii="Times New Roman" w:hAnsi="Times New Roman" w:cs="Times New Roman"/>
              </w:rPr>
            </w:pPr>
            <w:r>
              <w:rPr>
                <w:rFonts w:ascii="Times New Roman" w:hAnsi="Times New Roman" w:cs="Times New Roman"/>
              </w:rPr>
              <w:t>B</w:t>
            </w:r>
            <w:r w:rsidR="00204F0D" w:rsidRPr="00204F0D">
              <w:rPr>
                <w:rFonts w:ascii="Times New Roman" w:hAnsi="Times New Roman" w:cs="Times New Roman"/>
              </w:rPr>
              <w:t>erbasis kinerja</w:t>
            </w:r>
          </w:p>
        </w:tc>
        <w:tc>
          <w:tcPr>
            <w:tcW w:w="1534" w:type="dxa"/>
          </w:tcPr>
          <w:p w14:paraId="0C554EE0"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3FBF97B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342BB44D"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0BB0B4A2"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50E695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6E18496B"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2429808A"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6734EDAC"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748EBA85"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229674C2"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0109F472"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75F37534"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17E44A26"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34C58B01" w14:textId="77777777"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Pr>
          <w:p w14:paraId="30C0CE84" w14:textId="08751865" w:rsidR="00601B31" w:rsidRPr="00864B71"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Men</w:t>
            </w:r>
            <w:r>
              <w:rPr>
                <w:rFonts w:ascii="Times New Roman" w:eastAsia="Times New Roman" w:hAnsi="Times New Roman" w:cs="Times New Roman"/>
                <w:color w:val="000000" w:themeColor="text1"/>
                <w:lang w:val="en-US"/>
              </w:rPr>
              <w:t>gembangkan asesmen pembelajaran</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t>(Tugas-9)</w:t>
            </w:r>
          </w:p>
          <w:p w14:paraId="19726607" w14:textId="77777777" w:rsidR="00601B31" w:rsidRPr="00864B71" w:rsidRDefault="00601B31" w:rsidP="00601B31">
            <w:pPr>
              <w:spacing w:after="0" w:line="240" w:lineRule="auto"/>
              <w:rPr>
                <w:rFonts w:ascii="Times New Roman" w:eastAsia="Times New Roman" w:hAnsi="Times New Roman" w:cs="Times New Roman"/>
                <w:color w:val="000000" w:themeColor="text1"/>
              </w:rPr>
            </w:pPr>
          </w:p>
        </w:tc>
        <w:tc>
          <w:tcPr>
            <w:tcW w:w="1701" w:type="dxa"/>
          </w:tcPr>
          <w:p w14:paraId="6FBF6FD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1E32C62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1CE7A1DA"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7D38F51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5088169" w14:textId="77777777"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4C0EB04" w14:textId="16646878" w:rsidR="00601B31" w:rsidRPr="00601B3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0804D571" w14:textId="7C93C273" w:rsidR="00601B31" w:rsidRPr="000946E0" w:rsidRDefault="00601B31" w:rsidP="00601B31">
            <w:pPr>
              <w:spacing w:after="0" w:line="240" w:lineRule="auto"/>
              <w:rPr>
                <w:rFonts w:ascii="Times New Roman" w:hAnsi="Times New Roman" w:cs="Times New Roman"/>
              </w:rPr>
            </w:pPr>
            <w:r w:rsidRPr="00864B71">
              <w:rPr>
                <w:rFonts w:ascii="Times New Roman" w:eastAsia="Times New Roman" w:hAnsi="Times New Roman" w:cs="Times New Roman"/>
                <w:bCs/>
                <w:color w:val="000000" w:themeColor="text1"/>
                <w:lang w:eastAsia="id-ID"/>
              </w:rPr>
              <w:t xml:space="preserve">Ketepatan </w:t>
            </w:r>
            <w:r w:rsidRPr="00864B71">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val="en-US" w:eastAsia="id-ID"/>
              </w:rPr>
              <w:t>gembangkan asesmen pembelajaran</w:t>
            </w:r>
          </w:p>
        </w:tc>
        <w:tc>
          <w:tcPr>
            <w:tcW w:w="1152" w:type="dxa"/>
          </w:tcPr>
          <w:p w14:paraId="3C7D137D"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601B31" w:rsidRPr="00864B71" w14:paraId="29C1C293" w14:textId="77777777" w:rsidTr="00B7086A">
        <w:trPr>
          <w:trHeight w:val="77"/>
        </w:trPr>
        <w:tc>
          <w:tcPr>
            <w:tcW w:w="735" w:type="dxa"/>
          </w:tcPr>
          <w:p w14:paraId="32422BC0" w14:textId="47D7730A" w:rsidR="00601B31" w:rsidRPr="00864B71" w:rsidRDefault="00601B31" w:rsidP="00601B31">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4</w:t>
            </w:r>
          </w:p>
        </w:tc>
        <w:tc>
          <w:tcPr>
            <w:tcW w:w="1983" w:type="dxa"/>
          </w:tcPr>
          <w:p w14:paraId="2F95227E" w14:textId="07E93209" w:rsidR="00601B31" w:rsidRPr="00864B71" w:rsidRDefault="00204F0D"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204F0D">
              <w:rPr>
                <w:rFonts w:ascii="Times New Roman" w:eastAsia="Times New Roman" w:hAnsi="Times New Roman" w:cs="Times New Roman"/>
                <w:bCs/>
                <w:color w:val="000000" w:themeColor="text1"/>
                <w:lang w:eastAsia="id-ID"/>
              </w:rPr>
              <w:t>Strategi Pembelajaran Berbasis Riset dan Evidence-Based Teaching</w:t>
            </w:r>
            <w:r w:rsidR="00601B31" w:rsidRPr="00204F0D">
              <w:rPr>
                <w:rFonts w:ascii="Times New Roman" w:eastAsia="Times New Roman" w:hAnsi="Times New Roman" w:cs="Times New Roman"/>
                <w:bCs/>
                <w:color w:val="000000" w:themeColor="text1"/>
                <w:lang w:eastAsia="id-ID"/>
              </w:rPr>
              <w:t xml:space="preserve">. </w:t>
            </w:r>
          </w:p>
        </w:tc>
        <w:tc>
          <w:tcPr>
            <w:tcW w:w="1785" w:type="dxa"/>
          </w:tcPr>
          <w:p w14:paraId="1B2AB525" w14:textId="77777777" w:rsidR="00601B31" w:rsidRPr="00204F0D" w:rsidRDefault="00204F0D">
            <w:pPr>
              <w:pStyle w:val="DaftarParagraf"/>
              <w:numPr>
                <w:ilvl w:val="0"/>
                <w:numId w:val="12"/>
              </w:numPr>
              <w:autoSpaceDE w:val="0"/>
              <w:autoSpaceDN w:val="0"/>
              <w:spacing w:after="0" w:line="240" w:lineRule="auto"/>
              <w:ind w:left="261" w:hanging="261"/>
              <w:rPr>
                <w:rFonts w:ascii="Times New Roman" w:eastAsia="Times New Roman" w:hAnsi="Times New Roman" w:cs="Times New Roman"/>
                <w:bCs/>
                <w:color w:val="000000" w:themeColor="text1"/>
                <w:lang w:val="en-US" w:eastAsia="id-ID"/>
              </w:rPr>
            </w:pPr>
            <w:r w:rsidRPr="00204F0D">
              <w:rPr>
                <w:rFonts w:ascii="Times New Roman" w:eastAsia="Times New Roman" w:hAnsi="Times New Roman" w:cs="Times New Roman"/>
                <w:bCs/>
                <w:color w:val="000000" w:themeColor="text1"/>
                <w:lang w:eastAsia="id-ID"/>
              </w:rPr>
              <w:t xml:space="preserve">Lesson study, </w:t>
            </w:r>
          </w:p>
          <w:p w14:paraId="227A5CF6" w14:textId="77777777" w:rsidR="00601B31" w:rsidRPr="00204F0D" w:rsidRDefault="00601B31">
            <w:pPr>
              <w:pStyle w:val="DaftarParagraf"/>
              <w:numPr>
                <w:ilvl w:val="0"/>
                <w:numId w:val="12"/>
              </w:numPr>
              <w:autoSpaceDE w:val="0"/>
              <w:autoSpaceDN w:val="0"/>
              <w:spacing w:after="0" w:line="240" w:lineRule="auto"/>
              <w:ind w:left="261" w:hanging="261"/>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eastAsia="id-ID"/>
              </w:rPr>
              <w:t>A</w:t>
            </w:r>
            <w:r w:rsidR="00204F0D" w:rsidRPr="00204F0D">
              <w:rPr>
                <w:rFonts w:ascii="Times New Roman" w:eastAsia="Times New Roman" w:hAnsi="Times New Roman" w:cs="Times New Roman"/>
                <w:bCs/>
                <w:color w:val="000000" w:themeColor="text1"/>
                <w:lang w:eastAsia="id-ID"/>
              </w:rPr>
              <w:t xml:space="preserve">ction research, dan </w:t>
            </w:r>
          </w:p>
          <w:p w14:paraId="07590907" w14:textId="4B4D1891" w:rsidR="00601B31" w:rsidRPr="00204F0D" w:rsidRDefault="00601B31">
            <w:pPr>
              <w:pStyle w:val="DaftarParagraf"/>
              <w:numPr>
                <w:ilvl w:val="0"/>
                <w:numId w:val="12"/>
              </w:numPr>
              <w:autoSpaceDE w:val="0"/>
              <w:autoSpaceDN w:val="0"/>
              <w:spacing w:after="0" w:line="240" w:lineRule="auto"/>
              <w:ind w:left="261" w:hanging="261"/>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eastAsia="id-ID"/>
              </w:rPr>
              <w:t>R</w:t>
            </w:r>
            <w:r w:rsidR="00204F0D" w:rsidRPr="00204F0D">
              <w:rPr>
                <w:rFonts w:ascii="Times New Roman" w:eastAsia="Times New Roman" w:hAnsi="Times New Roman" w:cs="Times New Roman"/>
                <w:bCs/>
                <w:color w:val="000000" w:themeColor="text1"/>
                <w:lang w:eastAsia="id-ID"/>
              </w:rPr>
              <w:t>eflective teaching</w:t>
            </w:r>
          </w:p>
        </w:tc>
        <w:tc>
          <w:tcPr>
            <w:tcW w:w="1534" w:type="dxa"/>
          </w:tcPr>
          <w:p w14:paraId="64EC1B2D"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50DB6EC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0D34C10D"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3BDEC885"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BF640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DBC0F6E" w14:textId="77777777" w:rsidR="00601B31" w:rsidRPr="00864B7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779CEE14" w14:textId="38FC8B7A" w:rsidR="00601B31" w:rsidRPr="00601B31" w:rsidRDefault="00601B31" w:rsidP="00601B31">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x(4x50”)</w:t>
            </w:r>
          </w:p>
          <w:p w14:paraId="5A666176"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24B5D0CC"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6E17EF48" w14:textId="7D169FB4"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Pr="00601B31">
              <w:rPr>
                <w:rFonts w:ascii="Times New Roman" w:eastAsia="Times New Roman" w:hAnsi="Times New Roman" w:cs="Times New Roman"/>
                <w:bCs/>
                <w:color w:val="000000" w:themeColor="text1"/>
              </w:rPr>
              <w:t>(4x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2743A0CF"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687CDE38" w14:textId="77777777"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1965ECF4" w14:textId="4B51F23F" w:rsidR="00601B31" w:rsidRPr="00601B31" w:rsidRDefault="00601B31" w:rsidP="00601B31">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Pr="00601B31">
              <w:rPr>
                <w:rFonts w:ascii="Times New Roman" w:eastAsia="Times New Roman" w:hAnsi="Times New Roman" w:cs="Times New Roman"/>
                <w:bCs/>
                <w:color w:val="000000" w:themeColor="text1"/>
              </w:rPr>
              <w:t>x(4x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32A8F083" w14:textId="77777777" w:rsidR="00601B31" w:rsidRPr="00601B31" w:rsidRDefault="00601B31" w:rsidP="00601B31">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161FADAE" w14:textId="29F5A428" w:rsidR="00601B31" w:rsidRPr="00864B71" w:rsidRDefault="00601B31" w:rsidP="00601B31">
            <w:pPr>
              <w:spacing w:after="0" w:line="240" w:lineRule="auto"/>
              <w:rPr>
                <w:rFonts w:ascii="Times New Roman" w:eastAsia="Times New Roman" w:hAnsi="Times New Roman" w:cs="Times New Roman"/>
                <w:b/>
                <w:color w:val="000000" w:themeColor="text1"/>
                <w:lang w:val="en-US" w:eastAsia="id-ID"/>
              </w:rPr>
            </w:pPr>
            <w:r w:rsidRPr="00864B71">
              <w:rPr>
                <w:rFonts w:ascii="Times New Roman" w:eastAsia="Times New Roman" w:hAnsi="Times New Roman" w:cs="Times New Roman"/>
                <w:color w:val="000000" w:themeColor="text1"/>
              </w:rPr>
              <w:t>Men</w:t>
            </w:r>
            <w:r>
              <w:rPr>
                <w:rFonts w:ascii="Times New Roman" w:eastAsia="Times New Roman" w:hAnsi="Times New Roman" w:cs="Times New Roman"/>
                <w:color w:val="000000" w:themeColor="text1"/>
                <w:lang w:val="en-US"/>
              </w:rPr>
              <w:t>gembangkan pembelajaran berbasis riset/PTK</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(Tugas-10)</w:t>
            </w:r>
          </w:p>
        </w:tc>
        <w:tc>
          <w:tcPr>
            <w:tcW w:w="1701" w:type="dxa"/>
          </w:tcPr>
          <w:p w14:paraId="380D1064"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83AAFFB"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2E7E205A"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p>
          <w:p w14:paraId="37ABF350"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42D48219" w14:textId="77777777"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856A8C0" w14:textId="3D355A43" w:rsidR="00601B31" w:rsidRPr="00864B71" w:rsidRDefault="00601B31">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0F94C4F7" w14:textId="2C0AB440" w:rsidR="00601B31" w:rsidRPr="00864B7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 xml:space="preserve">Ketepatan </w:t>
            </w:r>
            <w:r w:rsidRPr="00864B71">
              <w:rPr>
                <w:rFonts w:ascii="Times New Roman" w:eastAsia="Times New Roman" w:hAnsi="Times New Roman" w:cs="Times New Roman"/>
                <w:bCs/>
                <w:color w:val="000000" w:themeColor="text1"/>
                <w:lang w:val="en-US" w:eastAsia="id-ID"/>
              </w:rPr>
              <w:t>men</w:t>
            </w:r>
            <w:r>
              <w:rPr>
                <w:rFonts w:ascii="Times New Roman" w:eastAsia="Times New Roman" w:hAnsi="Times New Roman" w:cs="Times New Roman"/>
                <w:bCs/>
                <w:color w:val="000000" w:themeColor="text1"/>
                <w:lang w:val="en-US" w:eastAsia="id-ID"/>
              </w:rPr>
              <w:t>gembangkan perangkat</w:t>
            </w:r>
          </w:p>
        </w:tc>
        <w:tc>
          <w:tcPr>
            <w:tcW w:w="1152" w:type="dxa"/>
          </w:tcPr>
          <w:p w14:paraId="5954EAD5" w14:textId="77777777" w:rsidR="00601B31" w:rsidRPr="00864B71" w:rsidRDefault="00601B31" w:rsidP="00601B31">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9D1E0C" w:rsidRPr="00864B71" w14:paraId="5B8566AF" w14:textId="77777777" w:rsidTr="00B7086A">
        <w:trPr>
          <w:trHeight w:val="77"/>
        </w:trPr>
        <w:tc>
          <w:tcPr>
            <w:tcW w:w="735" w:type="dxa"/>
          </w:tcPr>
          <w:p w14:paraId="46CA42CB" w14:textId="5E60CD1E" w:rsidR="009D1E0C" w:rsidRPr="00864B71" w:rsidRDefault="004A421C" w:rsidP="00CA6C11">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5</w:t>
            </w:r>
          </w:p>
        </w:tc>
        <w:tc>
          <w:tcPr>
            <w:tcW w:w="1983" w:type="dxa"/>
          </w:tcPr>
          <w:p w14:paraId="58715277" w14:textId="20C7DE24" w:rsidR="009D1E0C" w:rsidRPr="00DF6666" w:rsidRDefault="00204F0D" w:rsidP="00204F0D">
            <w:pPr>
              <w:spacing w:before="100" w:beforeAutospacing="1" w:after="100" w:afterAutospacing="1" w:line="240" w:lineRule="auto"/>
              <w:rPr>
                <w:rFonts w:ascii="Times New Roman" w:hAnsi="Times New Roman" w:cs="Times New Roman"/>
                <w:noProof w:val="0"/>
              </w:rPr>
            </w:pPr>
            <w:r w:rsidRPr="00204F0D">
              <w:rPr>
                <w:rFonts w:ascii="Times New Roman" w:eastAsia="Times New Roman" w:hAnsi="Times New Roman" w:cs="Times New Roman"/>
                <w:noProof w:val="0"/>
                <w:sz w:val="24"/>
                <w:szCs w:val="24"/>
                <w:lang w:eastAsia="id-ID"/>
              </w:rPr>
              <w:t xml:space="preserve">Isu dan Tantangan Pembelajaran di Pendidikan Tinggi. </w:t>
            </w:r>
          </w:p>
        </w:tc>
        <w:tc>
          <w:tcPr>
            <w:tcW w:w="1785" w:type="dxa"/>
          </w:tcPr>
          <w:p w14:paraId="2EB62AB5" w14:textId="77777777" w:rsidR="00204F0D" w:rsidRDefault="00204F0D">
            <w:pPr>
              <w:pStyle w:val="DaftarParagraf"/>
              <w:numPr>
                <w:ilvl w:val="0"/>
                <w:numId w:val="17"/>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204F0D">
              <w:rPr>
                <w:rFonts w:ascii="Times New Roman" w:eastAsia="Times New Roman" w:hAnsi="Times New Roman" w:cs="Times New Roman"/>
                <w:noProof w:val="0"/>
                <w:lang w:eastAsia="id-ID"/>
              </w:rPr>
              <w:t xml:space="preserve">Kebijakan, etika akademik, </w:t>
            </w:r>
          </w:p>
          <w:p w14:paraId="5BE1DAE2" w14:textId="77777777" w:rsidR="00204F0D" w:rsidRDefault="00204F0D">
            <w:pPr>
              <w:pStyle w:val="DaftarParagraf"/>
              <w:numPr>
                <w:ilvl w:val="0"/>
                <w:numId w:val="17"/>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204F0D">
              <w:rPr>
                <w:rFonts w:ascii="Times New Roman" w:eastAsia="Times New Roman" w:hAnsi="Times New Roman" w:cs="Times New Roman"/>
                <w:noProof w:val="0"/>
                <w:lang w:eastAsia="id-ID"/>
              </w:rPr>
              <w:t xml:space="preserve">AI dalam pembelajaran, dan </w:t>
            </w:r>
          </w:p>
          <w:p w14:paraId="0E758E94" w14:textId="7556F4AA" w:rsidR="009D1E0C" w:rsidRPr="00204F0D" w:rsidRDefault="00204F0D">
            <w:pPr>
              <w:pStyle w:val="DaftarParagraf"/>
              <w:numPr>
                <w:ilvl w:val="0"/>
                <w:numId w:val="17"/>
              </w:numPr>
              <w:spacing w:before="100" w:beforeAutospacing="1" w:after="100" w:afterAutospacing="1" w:line="240" w:lineRule="auto"/>
              <w:ind w:left="261" w:hanging="261"/>
              <w:rPr>
                <w:rFonts w:ascii="Times New Roman" w:eastAsia="Times New Roman" w:hAnsi="Times New Roman" w:cs="Times New Roman"/>
                <w:noProof w:val="0"/>
                <w:lang w:eastAsia="id-ID"/>
              </w:rPr>
            </w:pPr>
            <w:r>
              <w:rPr>
                <w:rFonts w:ascii="Times New Roman" w:eastAsia="Times New Roman" w:hAnsi="Times New Roman" w:cs="Times New Roman"/>
                <w:noProof w:val="0"/>
                <w:lang w:eastAsia="id-ID"/>
              </w:rPr>
              <w:t>M</w:t>
            </w:r>
            <w:r w:rsidRPr="00204F0D">
              <w:rPr>
                <w:rFonts w:ascii="Times New Roman" w:eastAsia="Times New Roman" w:hAnsi="Times New Roman" w:cs="Times New Roman"/>
                <w:noProof w:val="0"/>
                <w:lang w:eastAsia="id-ID"/>
              </w:rPr>
              <w:t>asa depan pendidikan.</w:t>
            </w:r>
          </w:p>
        </w:tc>
        <w:tc>
          <w:tcPr>
            <w:tcW w:w="1534" w:type="dxa"/>
          </w:tcPr>
          <w:p w14:paraId="551E56F7" w14:textId="77777777" w:rsidR="009D1E0C" w:rsidRPr="00864B71" w:rsidRDefault="009D1E0C"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7FB1641" w14:textId="302A66D0" w:rsidR="009D1E0C" w:rsidRPr="00864B71" w:rsidRDefault="00601B31" w:rsidP="008F4A54">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46916AE5" w14:textId="77777777" w:rsidR="009D1E0C" w:rsidRPr="00864B71" w:rsidRDefault="009D1E0C" w:rsidP="008F4A54">
            <w:pPr>
              <w:autoSpaceDE w:val="0"/>
              <w:autoSpaceDN w:val="0"/>
              <w:spacing w:after="0" w:line="240" w:lineRule="auto"/>
              <w:ind w:left="177"/>
              <w:rPr>
                <w:rFonts w:ascii="Times New Roman" w:eastAsia="Times New Roman" w:hAnsi="Times New Roman" w:cs="Times New Roman"/>
                <w:color w:val="000000" w:themeColor="text1"/>
                <w:lang w:val="en-US"/>
              </w:rPr>
            </w:pPr>
          </w:p>
          <w:p w14:paraId="53BE9E45" w14:textId="77777777" w:rsidR="009D1E0C" w:rsidRPr="00864B71" w:rsidRDefault="009D1E0C"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52CA970E" w14:textId="1D9D424B" w:rsidR="009D1E0C" w:rsidRPr="00864B71" w:rsidRDefault="00601B31"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4EEB7418" w14:textId="77777777" w:rsidR="009D1E0C" w:rsidRPr="00864B71" w:rsidRDefault="009D1E0C" w:rsidP="008F4A54">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4111D3B2" w14:textId="47F38AAC" w:rsidR="009D1E0C" w:rsidRPr="00601B31" w:rsidRDefault="009D1E0C" w:rsidP="008F4A54">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r w:rsidRPr="00601B31">
              <w:rPr>
                <w:rFonts w:ascii="Times New Roman" w:eastAsia="Times New Roman" w:hAnsi="Times New Roman" w:cs="Times New Roman"/>
                <w:bCs/>
                <w:color w:val="000000" w:themeColor="text1"/>
                <w:lang w:val="en-US"/>
              </w:rPr>
              <w:t>1</w:t>
            </w:r>
            <w:r w:rsidR="00BF1522" w:rsidRPr="00601B31">
              <w:rPr>
                <w:rFonts w:ascii="Times New Roman" w:eastAsia="Times New Roman" w:hAnsi="Times New Roman" w:cs="Times New Roman"/>
                <w:bCs/>
                <w:color w:val="000000" w:themeColor="text1"/>
              </w:rPr>
              <w:t>x(4</w:t>
            </w:r>
            <w:r w:rsidRPr="00601B31">
              <w:rPr>
                <w:rFonts w:ascii="Times New Roman" w:eastAsia="Times New Roman" w:hAnsi="Times New Roman" w:cs="Times New Roman"/>
                <w:bCs/>
                <w:color w:val="000000" w:themeColor="text1"/>
              </w:rPr>
              <w:t>x50”)</w:t>
            </w:r>
          </w:p>
          <w:p w14:paraId="63F324CF" w14:textId="77777777"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01D80E8B" w14:textId="77777777"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BT</w:t>
            </w:r>
            <w:r w:rsidRPr="00601B31">
              <w:rPr>
                <w:rFonts w:ascii="Times New Roman" w:eastAsia="Times New Roman" w:hAnsi="Times New Roman" w:cs="Times New Roman"/>
                <w:bCs/>
                <w:color w:val="000000" w:themeColor="text1"/>
                <w:lang w:val="en-US"/>
              </w:rPr>
              <w:t>:</w:t>
            </w:r>
          </w:p>
          <w:p w14:paraId="58B288D7" w14:textId="4C1180A3"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1x</w:t>
            </w:r>
            <w:r w:rsidR="00BF1522" w:rsidRPr="00601B31">
              <w:rPr>
                <w:rFonts w:ascii="Times New Roman" w:eastAsia="Times New Roman" w:hAnsi="Times New Roman" w:cs="Times New Roman"/>
                <w:bCs/>
                <w:color w:val="000000" w:themeColor="text1"/>
              </w:rPr>
              <w:t>(4</w:t>
            </w:r>
            <w:r w:rsidRPr="00601B31">
              <w:rPr>
                <w:rFonts w:ascii="Times New Roman" w:eastAsia="Times New Roman" w:hAnsi="Times New Roman" w:cs="Times New Roman"/>
                <w:bCs/>
                <w:color w:val="000000" w:themeColor="text1"/>
              </w:rPr>
              <w:t>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54388F9A" w14:textId="77777777"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p>
          <w:p w14:paraId="18E9DC37" w14:textId="77777777"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rPr>
              <w:t>BM:</w:t>
            </w:r>
          </w:p>
          <w:p w14:paraId="5EB1F894" w14:textId="293DF9AE" w:rsidR="009D1E0C" w:rsidRPr="00601B31" w:rsidRDefault="009D1E0C" w:rsidP="008F4A54">
            <w:pPr>
              <w:autoSpaceDE w:val="0"/>
              <w:autoSpaceDN w:val="0"/>
              <w:spacing w:after="0" w:line="240" w:lineRule="auto"/>
              <w:ind w:left="142" w:hanging="142"/>
              <w:rPr>
                <w:rFonts w:ascii="Times New Roman" w:eastAsia="Times New Roman" w:hAnsi="Times New Roman" w:cs="Times New Roman"/>
                <w:bCs/>
                <w:color w:val="000000" w:themeColor="text1"/>
                <w:lang w:val="en-US"/>
              </w:rPr>
            </w:pPr>
            <w:r w:rsidRPr="00601B31">
              <w:rPr>
                <w:rFonts w:ascii="Times New Roman" w:eastAsia="Times New Roman" w:hAnsi="Times New Roman" w:cs="Times New Roman"/>
                <w:bCs/>
                <w:color w:val="000000" w:themeColor="text1"/>
                <w:lang w:val="en-US"/>
              </w:rPr>
              <w:t>1</w:t>
            </w:r>
            <w:r w:rsidR="00BF1522" w:rsidRPr="00601B31">
              <w:rPr>
                <w:rFonts w:ascii="Times New Roman" w:eastAsia="Times New Roman" w:hAnsi="Times New Roman" w:cs="Times New Roman"/>
                <w:bCs/>
                <w:color w:val="000000" w:themeColor="text1"/>
              </w:rPr>
              <w:t>x(4</w:t>
            </w:r>
            <w:r w:rsidRPr="00601B31">
              <w:rPr>
                <w:rFonts w:ascii="Times New Roman" w:eastAsia="Times New Roman" w:hAnsi="Times New Roman" w:cs="Times New Roman"/>
                <w:bCs/>
                <w:color w:val="000000" w:themeColor="text1"/>
              </w:rPr>
              <w:t>x</w:t>
            </w:r>
            <w:r w:rsidRPr="00601B31">
              <w:rPr>
                <w:rFonts w:ascii="Times New Roman" w:eastAsia="Times New Roman" w:hAnsi="Times New Roman" w:cs="Times New Roman"/>
                <w:bCs/>
                <w:color w:val="000000" w:themeColor="text1"/>
                <w:lang w:val="en-US"/>
              </w:rPr>
              <w:t>5</w:t>
            </w:r>
            <w:r w:rsidRPr="00601B31">
              <w:rPr>
                <w:rFonts w:ascii="Times New Roman" w:eastAsia="Times New Roman" w:hAnsi="Times New Roman" w:cs="Times New Roman"/>
                <w:bCs/>
                <w:color w:val="000000" w:themeColor="text1"/>
              </w:rPr>
              <w:t>0”)</w:t>
            </w:r>
          </w:p>
          <w:p w14:paraId="39D19CA1" w14:textId="77777777" w:rsidR="009D1E0C" w:rsidRPr="00601B31" w:rsidRDefault="009D1E0C" w:rsidP="008F4A54">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1BD07AD8" w14:textId="53819FC7" w:rsidR="008F4A54" w:rsidRPr="00864B71" w:rsidRDefault="001F5074" w:rsidP="00515C29">
            <w:pPr>
              <w:spacing w:after="0" w:line="240" w:lineRule="auto"/>
              <w:rPr>
                <w:rFonts w:ascii="Times New Roman" w:hAnsi="Times New Roman" w:cs="Times New Roman"/>
                <w:b/>
                <w:bCs/>
                <w:noProof w:val="0"/>
                <w:lang w:val="en-US"/>
              </w:rPr>
            </w:pPr>
            <w:r w:rsidRPr="00864B71">
              <w:rPr>
                <w:rFonts w:ascii="Times New Roman" w:eastAsia="Times New Roman" w:hAnsi="Times New Roman" w:cs="Times New Roman"/>
                <w:color w:val="000000" w:themeColor="text1"/>
                <w:lang w:val="en-US"/>
              </w:rPr>
              <w:t>Me</w:t>
            </w:r>
            <w:r w:rsidR="00601B31">
              <w:rPr>
                <w:rFonts w:ascii="Times New Roman" w:eastAsia="Times New Roman" w:hAnsi="Times New Roman" w:cs="Times New Roman"/>
                <w:color w:val="000000" w:themeColor="text1"/>
                <w:lang w:val="en-US"/>
              </w:rPr>
              <w:t>nulis makalah “Isu Pembelajaran di Era IA”</w:t>
            </w:r>
            <w:r w:rsidRPr="00864B71">
              <w:rPr>
                <w:rFonts w:ascii="Times New Roman" w:eastAsia="Times New Roman" w:hAnsi="Times New Roman" w:cs="Times New Roman"/>
                <w:lang w:val="en-US"/>
              </w:rPr>
              <w:t>.</w:t>
            </w:r>
            <w:r w:rsidRPr="00864B71">
              <w:rPr>
                <w:rFonts w:ascii="Times New Roman" w:eastAsia="Times New Roman" w:hAnsi="Times New Roman" w:cs="Times New Roman"/>
                <w:b/>
                <w:bCs/>
                <w:lang w:val="en-US"/>
              </w:rPr>
              <w:t xml:space="preserve"> (Tugas-11)</w:t>
            </w:r>
          </w:p>
          <w:p w14:paraId="72D78B28" w14:textId="28057DF2" w:rsidR="009D1E0C" w:rsidRPr="00864B71" w:rsidRDefault="009D1E0C" w:rsidP="008F4A54">
            <w:pPr>
              <w:autoSpaceDE w:val="0"/>
              <w:autoSpaceDN w:val="0"/>
              <w:spacing w:after="0" w:line="240" w:lineRule="auto"/>
              <w:ind w:left="142" w:hanging="142"/>
              <w:rPr>
                <w:rFonts w:ascii="Times New Roman" w:eastAsia="Times New Roman" w:hAnsi="Times New Roman" w:cs="Times New Roman"/>
                <w:b/>
                <w:color w:val="000000" w:themeColor="text1"/>
                <w:lang w:val="en-US"/>
              </w:rPr>
            </w:pPr>
          </w:p>
          <w:p w14:paraId="39729325" w14:textId="77777777" w:rsidR="009D1E0C" w:rsidRPr="00864B71" w:rsidRDefault="009D1E0C" w:rsidP="008F4A54">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701" w:type="dxa"/>
          </w:tcPr>
          <w:p w14:paraId="5202605C" w14:textId="77777777" w:rsidR="009D1E0C" w:rsidRPr="00864B71" w:rsidRDefault="009D1E0C" w:rsidP="008F4A54">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403799BD" w14:textId="77777777" w:rsidR="009D1E0C" w:rsidRPr="00864B71" w:rsidRDefault="009D1E0C" w:rsidP="008F4A54">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3011CC37" w14:textId="77777777" w:rsidR="009D1E0C" w:rsidRPr="00864B71" w:rsidRDefault="009D1E0C" w:rsidP="008F4A54">
            <w:pPr>
              <w:autoSpaceDE w:val="0"/>
              <w:autoSpaceDN w:val="0"/>
              <w:spacing w:after="0" w:line="240" w:lineRule="auto"/>
              <w:rPr>
                <w:rFonts w:ascii="Times New Roman" w:eastAsia="Times New Roman" w:hAnsi="Times New Roman" w:cs="Times New Roman"/>
                <w:b/>
                <w:color w:val="000000" w:themeColor="text1"/>
                <w:lang w:val="en-US"/>
              </w:rPr>
            </w:pPr>
          </w:p>
          <w:p w14:paraId="35D42AAE" w14:textId="77777777" w:rsidR="009D1E0C" w:rsidRPr="00864B71" w:rsidRDefault="009D1E0C" w:rsidP="008F4A54">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E213E1C" w14:textId="77777777" w:rsidR="009D1E0C" w:rsidRPr="00864B71" w:rsidRDefault="009D1E0C">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7B83D74B" w14:textId="4FF96840" w:rsidR="009D1E0C" w:rsidRPr="00864B71" w:rsidRDefault="009D1E0C">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0BE744D2" w14:textId="6E6F59B5" w:rsidR="009D1E0C" w:rsidRPr="00864B71" w:rsidRDefault="001F5074" w:rsidP="00515C29">
            <w:pPr>
              <w:spacing w:after="200" w:line="260" w:lineRule="exact"/>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 xml:space="preserve">Ketepatan </w:t>
            </w:r>
            <w:r w:rsidR="00B17770">
              <w:rPr>
                <w:rFonts w:ascii="Times New Roman" w:eastAsia="Times New Roman" w:hAnsi="Times New Roman" w:cs="Times New Roman"/>
                <w:bCs/>
                <w:color w:val="000000" w:themeColor="text1"/>
                <w:lang w:val="en-US" w:eastAsia="id-ID"/>
              </w:rPr>
              <w:t>sistematika makalah</w:t>
            </w:r>
            <w:r w:rsidR="00601B31">
              <w:rPr>
                <w:rFonts w:ascii="Times New Roman" w:eastAsia="Times New Roman" w:hAnsi="Times New Roman" w:cs="Times New Roman"/>
                <w:bCs/>
                <w:color w:val="000000" w:themeColor="text1"/>
                <w:lang w:val="en-US" w:eastAsia="id-ID"/>
              </w:rPr>
              <w:t>.</w:t>
            </w:r>
          </w:p>
        </w:tc>
        <w:tc>
          <w:tcPr>
            <w:tcW w:w="1152" w:type="dxa"/>
          </w:tcPr>
          <w:p w14:paraId="4247E768" w14:textId="77777777" w:rsidR="009D1E0C" w:rsidRPr="00864B71" w:rsidRDefault="009D1E0C" w:rsidP="008F4A5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B17770" w:rsidRPr="00864B71" w14:paraId="41E6411B" w14:textId="77777777" w:rsidTr="00D24A58">
        <w:trPr>
          <w:trHeight w:val="77"/>
        </w:trPr>
        <w:tc>
          <w:tcPr>
            <w:tcW w:w="735" w:type="dxa"/>
          </w:tcPr>
          <w:p w14:paraId="1195BB6A" w14:textId="4FA30C5D" w:rsidR="00B17770" w:rsidRPr="00864B71" w:rsidRDefault="00B17770" w:rsidP="001F5074">
            <w:pPr>
              <w:autoSpaceDE w:val="0"/>
              <w:autoSpaceDN w:val="0"/>
              <w:spacing w:after="0" w:line="240" w:lineRule="auto"/>
              <w:ind w:left="360"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16</w:t>
            </w:r>
          </w:p>
        </w:tc>
        <w:tc>
          <w:tcPr>
            <w:tcW w:w="13566" w:type="dxa"/>
            <w:gridSpan w:val="8"/>
          </w:tcPr>
          <w:p w14:paraId="2C5487B0" w14:textId="5F3C8384" w:rsidR="00B17770" w:rsidRPr="00864B71" w:rsidRDefault="00B17770" w:rsidP="001F507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color w:val="000000" w:themeColor="text1"/>
                <w:lang w:val="en-US"/>
              </w:rPr>
              <w:t>UAS</w:t>
            </w:r>
            <w:r w:rsidR="002B0615">
              <w:rPr>
                <w:rFonts w:ascii="Times New Roman" w:eastAsia="Times New Roman" w:hAnsi="Times New Roman" w:cs="Times New Roman"/>
                <w:b/>
                <w:color w:val="000000" w:themeColor="text1"/>
                <w:lang w:val="en-US"/>
              </w:rPr>
              <w:t xml:space="preserve"> (PTK)</w:t>
            </w:r>
          </w:p>
        </w:tc>
      </w:tr>
    </w:tbl>
    <w:p w14:paraId="01AD460C" w14:textId="77777777" w:rsidR="00B17770" w:rsidRDefault="00B17770" w:rsidP="008F4A54">
      <w:pPr>
        <w:spacing w:after="0" w:line="240" w:lineRule="auto"/>
        <w:ind w:left="11520"/>
        <w:rPr>
          <w:rFonts w:ascii="Times New Roman" w:hAnsi="Times New Roman" w:cs="Times New Roman"/>
        </w:rPr>
      </w:pPr>
    </w:p>
    <w:p w14:paraId="0DD1217F" w14:textId="77777777" w:rsidR="00B17770" w:rsidRDefault="00B17770" w:rsidP="008D286B">
      <w:pPr>
        <w:spacing w:after="0" w:line="240" w:lineRule="auto"/>
        <w:rPr>
          <w:rFonts w:ascii="Times New Roman" w:hAnsi="Times New Roman" w:cs="Times New Roman"/>
        </w:rPr>
      </w:pPr>
    </w:p>
    <w:p w14:paraId="39F224E0" w14:textId="3AA1B59B" w:rsidR="00B17770" w:rsidRDefault="00B17770" w:rsidP="00B17770">
      <w:pPr>
        <w:spacing w:after="0" w:line="240" w:lineRule="auto"/>
        <w:rPr>
          <w:rFonts w:ascii="Times New Roman" w:hAnsi="Times New Roman" w:cs="Times New Roman"/>
          <w:b/>
          <w:bCs/>
          <w:sz w:val="24"/>
          <w:szCs w:val="24"/>
        </w:rPr>
      </w:pPr>
      <w:r w:rsidRPr="00B17770">
        <w:rPr>
          <w:rFonts w:ascii="Times New Roman" w:hAnsi="Times New Roman" w:cs="Times New Roman"/>
          <w:b/>
          <w:bCs/>
          <w:sz w:val="24"/>
          <w:szCs w:val="24"/>
        </w:rPr>
        <w:t xml:space="preserve">Bentuk Penilaian Mata Kuliah </w:t>
      </w:r>
      <w:r w:rsidR="00601B31">
        <w:rPr>
          <w:rFonts w:ascii="Times New Roman" w:hAnsi="Times New Roman" w:cs="Times New Roman"/>
          <w:b/>
          <w:bCs/>
          <w:sz w:val="24"/>
          <w:szCs w:val="24"/>
        </w:rPr>
        <w:t>Teori dan Strategi Pembelajaran</w:t>
      </w:r>
    </w:p>
    <w:p w14:paraId="73C09DCD" w14:textId="77777777" w:rsidR="00601B31" w:rsidRPr="00B17770" w:rsidRDefault="00601B31" w:rsidP="00B17770">
      <w:pPr>
        <w:spacing w:after="0" w:line="240" w:lineRule="auto"/>
        <w:rPr>
          <w:rFonts w:ascii="Times New Roman" w:hAnsi="Times New Roman" w:cs="Times New Roman"/>
          <w:b/>
          <w:bCs/>
          <w:sz w:val="24"/>
          <w:szCs w:val="24"/>
        </w:rPr>
      </w:pPr>
    </w:p>
    <w:p w14:paraId="173E89E1" w14:textId="4221F0F4" w:rsidR="00601B31" w:rsidRPr="00601B31" w:rsidRDefault="00601B31" w:rsidP="00601B31">
      <w:pPr>
        <w:pStyle w:val="Judul3"/>
        <w:spacing w:before="0"/>
        <w:rPr>
          <w:rFonts w:ascii="Times New Roman" w:eastAsia="Times New Roman" w:hAnsi="Times New Roman" w:cs="Times New Roman"/>
          <w:noProof w:val="0"/>
          <w:color w:val="auto"/>
          <w:sz w:val="24"/>
          <w:szCs w:val="24"/>
          <w:lang w:eastAsia="id-ID"/>
        </w:rPr>
      </w:pPr>
      <w:r w:rsidRPr="00601B31">
        <w:rPr>
          <w:rFonts w:ascii="Times New Roman" w:eastAsia="Times New Roman" w:hAnsi="Times New Roman" w:cs="Times New Roman"/>
          <w:noProof w:val="0"/>
          <w:color w:val="auto"/>
          <w:sz w:val="27"/>
          <w:szCs w:val="27"/>
          <w:lang w:eastAsia="id-ID"/>
        </w:rPr>
        <w:t xml:space="preserve">1. </w:t>
      </w:r>
      <w:r w:rsidRPr="00601B31">
        <w:rPr>
          <w:rFonts w:ascii="Times New Roman" w:eastAsia="Times New Roman" w:hAnsi="Times New Roman" w:cs="Times New Roman"/>
          <w:noProof w:val="0"/>
          <w:color w:val="auto"/>
          <w:sz w:val="24"/>
          <w:szCs w:val="24"/>
          <w:lang w:eastAsia="id-ID"/>
        </w:rPr>
        <w:t>Penilaian Partisipasi dan Sikap Akademik</w:t>
      </w:r>
    </w:p>
    <w:p w14:paraId="553C426C"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a. Kehadiran dan keaktifan dalam diskusi kelas berbasis kajian teori pembelajaran</w:t>
      </w:r>
      <w:r w:rsidRPr="00601B31">
        <w:rPr>
          <w:rFonts w:ascii="Times New Roman" w:eastAsia="Times New Roman" w:hAnsi="Times New Roman" w:cs="Times New Roman"/>
          <w:noProof w:val="0"/>
          <w:sz w:val="24"/>
          <w:szCs w:val="24"/>
          <w:lang w:eastAsia="id-ID"/>
        </w:rPr>
        <w:br/>
        <w:t>b. Sikap kritis, reflektif, etis, dan terbuka terhadap beragam perspektif teori dan praktik pembelajaran</w:t>
      </w:r>
    </w:p>
    <w:p w14:paraId="03CD003B"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a. Lembar observasi sikap dan partisipasi mahasiswa</w:t>
      </w:r>
      <w:r w:rsidRPr="00601B31">
        <w:rPr>
          <w:rFonts w:ascii="Times New Roman" w:eastAsia="Times New Roman" w:hAnsi="Times New Roman" w:cs="Times New Roman"/>
          <w:noProof w:val="0"/>
          <w:sz w:val="24"/>
          <w:szCs w:val="24"/>
          <w:lang w:eastAsia="id-ID"/>
        </w:rPr>
        <w:br/>
        <w:t>b. Rubrik keaktifan dan kualitas kontribusi dalam diskusi akademik</w:t>
      </w:r>
    </w:p>
    <w:p w14:paraId="6A8E867C"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10%</w:t>
      </w:r>
    </w:p>
    <w:p w14:paraId="40B3FFF4" w14:textId="0C4C8791"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Menunjukkan sikap akademik yang bertanggung jawab, kemampuan berpikir kritis, serta keterbukaan terhadap berbagai teori dan strategi pembelajaran.</w:t>
      </w:r>
    </w:p>
    <w:p w14:paraId="6EF07E56" w14:textId="77777777" w:rsidR="00601B31" w:rsidRPr="00601B31" w:rsidRDefault="00601B31" w:rsidP="00601B31">
      <w:pPr>
        <w:spacing w:after="100" w:afterAutospacing="1" w:line="240" w:lineRule="auto"/>
        <w:outlineLvl w:val="2"/>
        <w:rPr>
          <w:rFonts w:ascii="Times New Roman" w:eastAsia="Times New Roman" w:hAnsi="Times New Roman" w:cs="Times New Roman"/>
          <w:b/>
          <w:bCs/>
          <w:noProof w:val="0"/>
          <w:sz w:val="24"/>
          <w:szCs w:val="24"/>
          <w:lang w:eastAsia="id-ID"/>
        </w:rPr>
      </w:pPr>
      <w:r w:rsidRPr="00601B31">
        <w:rPr>
          <w:rFonts w:ascii="Times New Roman" w:eastAsia="Times New Roman" w:hAnsi="Times New Roman" w:cs="Times New Roman"/>
          <w:b/>
          <w:bCs/>
          <w:noProof w:val="0"/>
          <w:sz w:val="24"/>
          <w:szCs w:val="24"/>
          <w:lang w:eastAsia="id-ID"/>
        </w:rPr>
        <w:t>2. Tugas Individu (Analisis Kritis Teori dan Strategi Pembelajaran)</w:t>
      </w:r>
    </w:p>
    <w:p w14:paraId="1B2B92E5"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a. Analisis kritis salah satu teori belajar (</w:t>
      </w:r>
      <w:proofErr w:type="spellStart"/>
      <w:r w:rsidRPr="00601B31">
        <w:rPr>
          <w:rFonts w:ascii="Times New Roman" w:eastAsia="Times New Roman" w:hAnsi="Times New Roman" w:cs="Times New Roman"/>
          <w:noProof w:val="0"/>
          <w:sz w:val="24"/>
          <w:szCs w:val="24"/>
          <w:lang w:eastAsia="id-ID"/>
        </w:rPr>
        <w:t>behavioristik</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kognitivistik</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konstruktivistik</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humanistik</w:t>
      </w:r>
      <w:proofErr w:type="spellEnd"/>
      <w:r w:rsidRPr="00601B31">
        <w:rPr>
          <w:rFonts w:ascii="Times New Roman" w:eastAsia="Times New Roman" w:hAnsi="Times New Roman" w:cs="Times New Roman"/>
          <w:noProof w:val="0"/>
          <w:sz w:val="24"/>
          <w:szCs w:val="24"/>
          <w:lang w:eastAsia="id-ID"/>
        </w:rPr>
        <w:t xml:space="preserve">, atau </w:t>
      </w:r>
      <w:proofErr w:type="spellStart"/>
      <w:r w:rsidRPr="00601B31">
        <w:rPr>
          <w:rFonts w:ascii="Times New Roman" w:eastAsia="Times New Roman" w:hAnsi="Times New Roman" w:cs="Times New Roman"/>
          <w:noProof w:val="0"/>
          <w:sz w:val="24"/>
          <w:szCs w:val="24"/>
          <w:lang w:eastAsia="id-ID"/>
        </w:rPr>
        <w:t>konektivisme</w:t>
      </w:r>
      <w:proofErr w:type="spellEnd"/>
      <w:r w:rsidRPr="00601B31">
        <w:rPr>
          <w:rFonts w:ascii="Times New Roman" w:eastAsia="Times New Roman" w:hAnsi="Times New Roman" w:cs="Times New Roman"/>
          <w:noProof w:val="0"/>
          <w:sz w:val="24"/>
          <w:szCs w:val="24"/>
          <w:lang w:eastAsia="id-ID"/>
        </w:rPr>
        <w:t>)</w:t>
      </w:r>
      <w:r w:rsidRPr="00601B31">
        <w:rPr>
          <w:rFonts w:ascii="Times New Roman" w:eastAsia="Times New Roman" w:hAnsi="Times New Roman" w:cs="Times New Roman"/>
          <w:noProof w:val="0"/>
          <w:sz w:val="24"/>
          <w:szCs w:val="24"/>
          <w:lang w:eastAsia="id-ID"/>
        </w:rPr>
        <w:br/>
        <w:t>b. Kajian relevansi teori tersebut terhadap strategi pembelajaran di pendidikan tinggi atau konteks pendidikan tertentu</w:t>
      </w:r>
    </w:p>
    <w:p w14:paraId="71AF2A17"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a. Rubrik analisis kritis teori pembelajaran</w:t>
      </w:r>
      <w:r w:rsidRPr="00601B31">
        <w:rPr>
          <w:rFonts w:ascii="Times New Roman" w:eastAsia="Times New Roman" w:hAnsi="Times New Roman" w:cs="Times New Roman"/>
          <w:noProof w:val="0"/>
          <w:sz w:val="24"/>
          <w:szCs w:val="24"/>
          <w:lang w:eastAsia="id-ID"/>
        </w:rPr>
        <w:br/>
        <w:t>b. Ketepatan penggunaan konsep, sintesis teori, dan argumentasi akademik</w:t>
      </w:r>
    </w:p>
    <w:p w14:paraId="67EE9875"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20%</w:t>
      </w:r>
    </w:p>
    <w:p w14:paraId="2419C728" w14:textId="43F4B2E4" w:rsid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Menguasai teori belajar dan mampu menganalisis implikasinya terhadap perencanaan dan pelaksanaan pembelajaran.</w:t>
      </w:r>
    </w:p>
    <w:p w14:paraId="630F29C3" w14:textId="77777777" w:rsidR="00B75F9D" w:rsidRDefault="00B75F9D" w:rsidP="00601B31">
      <w:pPr>
        <w:spacing w:after="100" w:afterAutospacing="1" w:line="240" w:lineRule="auto"/>
        <w:rPr>
          <w:rFonts w:ascii="Times New Roman" w:eastAsia="Times New Roman" w:hAnsi="Times New Roman" w:cs="Times New Roman"/>
          <w:noProof w:val="0"/>
          <w:sz w:val="24"/>
          <w:szCs w:val="24"/>
          <w:lang w:eastAsia="id-ID"/>
        </w:rPr>
      </w:pPr>
    </w:p>
    <w:p w14:paraId="4BB9ECAB" w14:textId="77777777" w:rsidR="00B75F9D" w:rsidRPr="00601B31" w:rsidRDefault="00B75F9D" w:rsidP="00601B31">
      <w:pPr>
        <w:spacing w:after="100" w:afterAutospacing="1" w:line="240" w:lineRule="auto"/>
        <w:rPr>
          <w:rFonts w:ascii="Times New Roman" w:eastAsia="Times New Roman" w:hAnsi="Times New Roman" w:cs="Times New Roman"/>
          <w:noProof w:val="0"/>
          <w:sz w:val="24"/>
          <w:szCs w:val="24"/>
          <w:lang w:eastAsia="id-ID"/>
        </w:rPr>
      </w:pPr>
    </w:p>
    <w:p w14:paraId="0BF9FE5C" w14:textId="77777777" w:rsidR="00601B31" w:rsidRPr="00601B31" w:rsidRDefault="00601B31" w:rsidP="00601B31">
      <w:pPr>
        <w:spacing w:after="100" w:afterAutospacing="1" w:line="240" w:lineRule="auto"/>
        <w:outlineLvl w:val="2"/>
        <w:rPr>
          <w:rFonts w:ascii="Times New Roman" w:eastAsia="Times New Roman" w:hAnsi="Times New Roman" w:cs="Times New Roman"/>
          <w:b/>
          <w:bCs/>
          <w:noProof w:val="0"/>
          <w:sz w:val="24"/>
          <w:szCs w:val="24"/>
          <w:lang w:eastAsia="id-ID"/>
        </w:rPr>
      </w:pPr>
      <w:r w:rsidRPr="00601B31">
        <w:rPr>
          <w:rFonts w:ascii="Times New Roman" w:eastAsia="Times New Roman" w:hAnsi="Times New Roman" w:cs="Times New Roman"/>
          <w:b/>
          <w:bCs/>
          <w:noProof w:val="0"/>
          <w:sz w:val="24"/>
          <w:szCs w:val="24"/>
          <w:lang w:eastAsia="id-ID"/>
        </w:rPr>
        <w:lastRenderedPageBreak/>
        <w:t>3. Tugas Kelompok (Kajian Strategi Pembelajaran)</w:t>
      </w:r>
    </w:p>
    <w:p w14:paraId="109FC513"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 xml:space="preserve">a. Kajian komparatif strategi pembelajaran (misalnya PBL, PJBL, </w:t>
      </w:r>
      <w:proofErr w:type="spellStart"/>
      <w:r w:rsidRPr="00601B31">
        <w:rPr>
          <w:rFonts w:ascii="Times New Roman" w:eastAsia="Times New Roman" w:hAnsi="Times New Roman" w:cs="Times New Roman"/>
          <w:noProof w:val="0"/>
          <w:sz w:val="24"/>
          <w:szCs w:val="24"/>
          <w:lang w:eastAsia="id-ID"/>
        </w:rPr>
        <w:t>Inquiry</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Collaborative</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Learning</w:t>
      </w:r>
      <w:proofErr w:type="spellEnd"/>
      <w:r w:rsidRPr="00601B31">
        <w:rPr>
          <w:rFonts w:ascii="Times New Roman" w:eastAsia="Times New Roman" w:hAnsi="Times New Roman" w:cs="Times New Roman"/>
          <w:noProof w:val="0"/>
          <w:sz w:val="24"/>
          <w:szCs w:val="24"/>
          <w:lang w:eastAsia="id-ID"/>
        </w:rPr>
        <w:t xml:space="preserve">, atau </w:t>
      </w:r>
      <w:proofErr w:type="spellStart"/>
      <w:r w:rsidRPr="00601B31">
        <w:rPr>
          <w:rFonts w:ascii="Times New Roman" w:eastAsia="Times New Roman" w:hAnsi="Times New Roman" w:cs="Times New Roman"/>
          <w:noProof w:val="0"/>
          <w:sz w:val="24"/>
          <w:szCs w:val="24"/>
          <w:lang w:eastAsia="id-ID"/>
        </w:rPr>
        <w:t>Blended</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Learning</w:t>
      </w:r>
      <w:proofErr w:type="spellEnd"/>
      <w:r w:rsidRPr="00601B31">
        <w:rPr>
          <w:rFonts w:ascii="Times New Roman" w:eastAsia="Times New Roman" w:hAnsi="Times New Roman" w:cs="Times New Roman"/>
          <w:noProof w:val="0"/>
          <w:sz w:val="24"/>
          <w:szCs w:val="24"/>
          <w:lang w:eastAsia="id-ID"/>
        </w:rPr>
        <w:t>)</w:t>
      </w:r>
      <w:r w:rsidRPr="00601B31">
        <w:rPr>
          <w:rFonts w:ascii="Times New Roman" w:eastAsia="Times New Roman" w:hAnsi="Times New Roman" w:cs="Times New Roman"/>
          <w:noProof w:val="0"/>
          <w:sz w:val="24"/>
          <w:szCs w:val="24"/>
          <w:lang w:eastAsia="id-ID"/>
        </w:rPr>
        <w:br/>
        <w:t>b. Diskusi dan presentasi kelompok berbasis studi kasus pembelajaran</w:t>
      </w:r>
    </w:p>
    <w:p w14:paraId="5C581F7A"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a. Rubrik kerja sama dan kontribusi kelompok</w:t>
      </w:r>
      <w:r w:rsidRPr="00601B31">
        <w:rPr>
          <w:rFonts w:ascii="Times New Roman" w:eastAsia="Times New Roman" w:hAnsi="Times New Roman" w:cs="Times New Roman"/>
          <w:noProof w:val="0"/>
          <w:sz w:val="24"/>
          <w:szCs w:val="24"/>
          <w:lang w:eastAsia="id-ID"/>
        </w:rPr>
        <w:br/>
        <w:t>b. Rubrik presentasi, kejelasan argumentasi, dan kedalaman analisis strategi</w:t>
      </w:r>
    </w:p>
    <w:p w14:paraId="3BBC604A"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15%</w:t>
      </w:r>
    </w:p>
    <w:p w14:paraId="6CCFE181" w14:textId="68C0C795"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Mampu bekerja kolaboratif dan mengomunikasikan analisis strategi pembelajaran secara akademik dan sistematis.</w:t>
      </w:r>
    </w:p>
    <w:p w14:paraId="264DE039" w14:textId="77777777" w:rsidR="00601B31" w:rsidRPr="00601B31" w:rsidRDefault="00601B31" w:rsidP="00601B31">
      <w:pPr>
        <w:spacing w:after="100" w:afterAutospacing="1" w:line="240" w:lineRule="auto"/>
        <w:outlineLvl w:val="2"/>
        <w:rPr>
          <w:rFonts w:ascii="Times New Roman" w:eastAsia="Times New Roman" w:hAnsi="Times New Roman" w:cs="Times New Roman"/>
          <w:b/>
          <w:bCs/>
          <w:noProof w:val="0"/>
          <w:sz w:val="24"/>
          <w:szCs w:val="24"/>
          <w:lang w:eastAsia="id-ID"/>
        </w:rPr>
      </w:pPr>
      <w:r w:rsidRPr="00601B31">
        <w:rPr>
          <w:rFonts w:ascii="Times New Roman" w:eastAsia="Times New Roman" w:hAnsi="Times New Roman" w:cs="Times New Roman"/>
          <w:b/>
          <w:bCs/>
          <w:noProof w:val="0"/>
          <w:sz w:val="24"/>
          <w:szCs w:val="24"/>
          <w:lang w:eastAsia="id-ID"/>
        </w:rPr>
        <w:t>4. Ujian Tengah Semester (UTS)</w:t>
      </w:r>
    </w:p>
    <w:p w14:paraId="149FB530"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a. Analisis tertulis kasus pembelajaran berdasarkan teori belajar dan strategi pembelajaran tertentu</w:t>
      </w:r>
      <w:r w:rsidRPr="00601B31">
        <w:rPr>
          <w:rFonts w:ascii="Times New Roman" w:eastAsia="Times New Roman" w:hAnsi="Times New Roman" w:cs="Times New Roman"/>
          <w:noProof w:val="0"/>
          <w:sz w:val="24"/>
          <w:szCs w:val="24"/>
          <w:lang w:eastAsia="id-ID"/>
        </w:rPr>
        <w:br/>
        <w:t>b. Esai analitis dan argumentatif</w:t>
      </w:r>
    </w:p>
    <w:p w14:paraId="4DF6BB0B"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Rubrik penilaian esai analisis teori dan strategi pembelajaran</w:t>
      </w:r>
    </w:p>
    <w:p w14:paraId="0D726F37"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20%</w:t>
      </w:r>
    </w:p>
    <w:p w14:paraId="678BA259" w14:textId="057C9912" w:rsid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 xml:space="preserve">Mampu menganalisis dan </w:t>
      </w:r>
      <w:proofErr w:type="spellStart"/>
      <w:r w:rsidRPr="00601B31">
        <w:rPr>
          <w:rFonts w:ascii="Times New Roman" w:eastAsia="Times New Roman" w:hAnsi="Times New Roman" w:cs="Times New Roman"/>
          <w:noProof w:val="0"/>
          <w:sz w:val="24"/>
          <w:szCs w:val="24"/>
          <w:lang w:eastAsia="id-ID"/>
        </w:rPr>
        <w:t>mensintesis</w:t>
      </w:r>
      <w:proofErr w:type="spellEnd"/>
      <w:r w:rsidRPr="00601B31">
        <w:rPr>
          <w:rFonts w:ascii="Times New Roman" w:eastAsia="Times New Roman" w:hAnsi="Times New Roman" w:cs="Times New Roman"/>
          <w:noProof w:val="0"/>
          <w:sz w:val="24"/>
          <w:szCs w:val="24"/>
          <w:lang w:eastAsia="id-ID"/>
        </w:rPr>
        <w:t xml:space="preserve"> teori belajar serta strategi pembelajaran untuk memecahkan permasalahan pembelajaran.</w:t>
      </w:r>
    </w:p>
    <w:p w14:paraId="7E05F6D6" w14:textId="77777777" w:rsidR="002B0615" w:rsidRDefault="002B0615" w:rsidP="00601B31">
      <w:pPr>
        <w:spacing w:after="100" w:afterAutospacing="1" w:line="240" w:lineRule="auto"/>
        <w:rPr>
          <w:rFonts w:ascii="Times New Roman" w:eastAsia="Times New Roman" w:hAnsi="Times New Roman" w:cs="Times New Roman"/>
          <w:noProof w:val="0"/>
          <w:sz w:val="24"/>
          <w:szCs w:val="24"/>
          <w:lang w:eastAsia="id-ID"/>
        </w:rPr>
      </w:pPr>
    </w:p>
    <w:p w14:paraId="7CED124A" w14:textId="77777777" w:rsidR="00B75F9D" w:rsidRDefault="00B75F9D" w:rsidP="00601B31">
      <w:pPr>
        <w:spacing w:after="100" w:afterAutospacing="1" w:line="240" w:lineRule="auto"/>
        <w:rPr>
          <w:rFonts w:ascii="Times New Roman" w:eastAsia="Times New Roman" w:hAnsi="Times New Roman" w:cs="Times New Roman"/>
          <w:noProof w:val="0"/>
          <w:sz w:val="24"/>
          <w:szCs w:val="24"/>
          <w:lang w:eastAsia="id-ID"/>
        </w:rPr>
      </w:pPr>
    </w:p>
    <w:p w14:paraId="1245881F" w14:textId="77777777" w:rsidR="00B75F9D" w:rsidRDefault="00B75F9D" w:rsidP="00601B31">
      <w:pPr>
        <w:spacing w:after="100" w:afterAutospacing="1" w:line="240" w:lineRule="auto"/>
        <w:rPr>
          <w:rFonts w:ascii="Times New Roman" w:eastAsia="Times New Roman" w:hAnsi="Times New Roman" w:cs="Times New Roman"/>
          <w:noProof w:val="0"/>
          <w:sz w:val="24"/>
          <w:szCs w:val="24"/>
          <w:lang w:eastAsia="id-ID"/>
        </w:rPr>
      </w:pPr>
    </w:p>
    <w:p w14:paraId="27CE181F" w14:textId="77777777" w:rsidR="00B75F9D" w:rsidRPr="00601B31" w:rsidRDefault="00B75F9D" w:rsidP="00601B31">
      <w:pPr>
        <w:spacing w:after="100" w:afterAutospacing="1" w:line="240" w:lineRule="auto"/>
        <w:rPr>
          <w:rFonts w:ascii="Times New Roman" w:eastAsia="Times New Roman" w:hAnsi="Times New Roman" w:cs="Times New Roman"/>
          <w:noProof w:val="0"/>
          <w:sz w:val="24"/>
          <w:szCs w:val="24"/>
          <w:lang w:eastAsia="id-ID"/>
        </w:rPr>
      </w:pPr>
    </w:p>
    <w:p w14:paraId="72E026F1" w14:textId="77777777" w:rsidR="00601B31" w:rsidRPr="00601B31" w:rsidRDefault="00601B31" w:rsidP="00601B31">
      <w:pPr>
        <w:spacing w:after="100" w:afterAutospacing="1" w:line="240" w:lineRule="auto"/>
        <w:outlineLvl w:val="2"/>
        <w:rPr>
          <w:rFonts w:ascii="Times New Roman" w:eastAsia="Times New Roman" w:hAnsi="Times New Roman" w:cs="Times New Roman"/>
          <w:b/>
          <w:bCs/>
          <w:noProof w:val="0"/>
          <w:sz w:val="24"/>
          <w:szCs w:val="24"/>
          <w:lang w:eastAsia="id-ID"/>
        </w:rPr>
      </w:pPr>
      <w:r w:rsidRPr="00601B31">
        <w:rPr>
          <w:rFonts w:ascii="Times New Roman" w:eastAsia="Times New Roman" w:hAnsi="Times New Roman" w:cs="Times New Roman"/>
          <w:b/>
          <w:bCs/>
          <w:noProof w:val="0"/>
          <w:sz w:val="24"/>
          <w:szCs w:val="24"/>
          <w:lang w:eastAsia="id-ID"/>
        </w:rPr>
        <w:lastRenderedPageBreak/>
        <w:t>5. Proyek Akhir / Portofolio</w:t>
      </w:r>
    </w:p>
    <w:p w14:paraId="1C42D9FF"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a. Penyusunan desain pembelajaran (RPS atau modul pembelajaran) berbasis teori dan strategi pembelajaran tertentu</w:t>
      </w:r>
      <w:r w:rsidRPr="00601B31">
        <w:rPr>
          <w:rFonts w:ascii="Times New Roman" w:eastAsia="Times New Roman" w:hAnsi="Times New Roman" w:cs="Times New Roman"/>
          <w:noProof w:val="0"/>
          <w:sz w:val="24"/>
          <w:szCs w:val="24"/>
          <w:lang w:eastAsia="id-ID"/>
        </w:rPr>
        <w:br/>
        <w:t xml:space="preserve">b. Portofolio proses: analisis kebutuhan, landasan teori, desain, implementasi </w:t>
      </w:r>
      <w:proofErr w:type="spellStart"/>
      <w:r w:rsidRPr="00601B31">
        <w:rPr>
          <w:rFonts w:ascii="Times New Roman" w:eastAsia="Times New Roman" w:hAnsi="Times New Roman" w:cs="Times New Roman"/>
          <w:noProof w:val="0"/>
          <w:sz w:val="24"/>
          <w:szCs w:val="24"/>
          <w:lang w:eastAsia="id-ID"/>
        </w:rPr>
        <w:t>hipotetik</w:t>
      </w:r>
      <w:proofErr w:type="spellEnd"/>
      <w:r w:rsidRPr="00601B31">
        <w:rPr>
          <w:rFonts w:ascii="Times New Roman" w:eastAsia="Times New Roman" w:hAnsi="Times New Roman" w:cs="Times New Roman"/>
          <w:noProof w:val="0"/>
          <w:sz w:val="24"/>
          <w:szCs w:val="24"/>
          <w:lang w:eastAsia="id-ID"/>
        </w:rPr>
        <w:t>, dan refleksi</w:t>
      </w:r>
    </w:p>
    <w:p w14:paraId="4BB1DB96"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a. Rubrik penilaian desain pembelajaran</w:t>
      </w:r>
      <w:r w:rsidRPr="00601B31">
        <w:rPr>
          <w:rFonts w:ascii="Times New Roman" w:eastAsia="Times New Roman" w:hAnsi="Times New Roman" w:cs="Times New Roman"/>
          <w:noProof w:val="0"/>
          <w:sz w:val="24"/>
          <w:szCs w:val="24"/>
          <w:lang w:eastAsia="id-ID"/>
        </w:rPr>
        <w:br/>
        <w:t>b. Penilaian orisinalitas, koherensi teori–praktik, dan etika akademik</w:t>
      </w:r>
    </w:p>
    <w:p w14:paraId="0141DC11"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25%</w:t>
      </w:r>
    </w:p>
    <w:p w14:paraId="7E6C6ABF" w14:textId="46B59BE2"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Mampu merancang pembelajaran yang inovatif, berbasis teori, dan relevan dengan konteks pendidikan.</w:t>
      </w:r>
    </w:p>
    <w:p w14:paraId="7135BC0E" w14:textId="77777777" w:rsidR="00601B31" w:rsidRPr="00601B31" w:rsidRDefault="00601B31" w:rsidP="00601B31">
      <w:pPr>
        <w:spacing w:after="100" w:afterAutospacing="1" w:line="240" w:lineRule="auto"/>
        <w:outlineLvl w:val="2"/>
        <w:rPr>
          <w:rFonts w:ascii="Times New Roman" w:eastAsia="Times New Roman" w:hAnsi="Times New Roman" w:cs="Times New Roman"/>
          <w:b/>
          <w:bCs/>
          <w:noProof w:val="0"/>
          <w:sz w:val="24"/>
          <w:szCs w:val="24"/>
          <w:lang w:eastAsia="id-ID"/>
        </w:rPr>
      </w:pPr>
      <w:r w:rsidRPr="00601B31">
        <w:rPr>
          <w:rFonts w:ascii="Times New Roman" w:eastAsia="Times New Roman" w:hAnsi="Times New Roman" w:cs="Times New Roman"/>
          <w:b/>
          <w:bCs/>
          <w:noProof w:val="0"/>
          <w:sz w:val="24"/>
          <w:szCs w:val="24"/>
          <w:lang w:eastAsia="id-ID"/>
        </w:rPr>
        <w:t>6. Ujian Akhir Semester (UAS)</w:t>
      </w:r>
    </w:p>
    <w:p w14:paraId="357C4B84"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Bentuk:</w:t>
      </w:r>
      <w:r w:rsidRPr="00601B31">
        <w:rPr>
          <w:rFonts w:ascii="Times New Roman" w:eastAsia="Times New Roman" w:hAnsi="Times New Roman" w:cs="Times New Roman"/>
          <w:noProof w:val="0"/>
          <w:sz w:val="24"/>
          <w:szCs w:val="24"/>
          <w:lang w:eastAsia="id-ID"/>
        </w:rPr>
        <w:br/>
        <w:t>a. Presentasi desain pembelajaran atau kajian strategi pembelajaran yang dikembangkan</w:t>
      </w:r>
      <w:r w:rsidRPr="00601B31">
        <w:rPr>
          <w:rFonts w:ascii="Times New Roman" w:eastAsia="Times New Roman" w:hAnsi="Times New Roman" w:cs="Times New Roman"/>
          <w:noProof w:val="0"/>
          <w:sz w:val="24"/>
          <w:szCs w:val="24"/>
          <w:lang w:eastAsia="id-ID"/>
        </w:rPr>
        <w:br/>
        <w:t xml:space="preserve">b. Refleksi pembelajaran berbasis </w:t>
      </w:r>
      <w:proofErr w:type="spellStart"/>
      <w:r w:rsidRPr="00601B31">
        <w:rPr>
          <w:rFonts w:ascii="Times New Roman" w:eastAsia="Times New Roman" w:hAnsi="Times New Roman" w:cs="Times New Roman"/>
          <w:noProof w:val="0"/>
          <w:sz w:val="24"/>
          <w:szCs w:val="24"/>
          <w:lang w:eastAsia="id-ID"/>
        </w:rPr>
        <w:t>Outcome-Based</w:t>
      </w:r>
      <w:proofErr w:type="spellEnd"/>
      <w:r w:rsidRPr="00601B31">
        <w:rPr>
          <w:rFonts w:ascii="Times New Roman" w:eastAsia="Times New Roman" w:hAnsi="Times New Roman" w:cs="Times New Roman"/>
          <w:noProof w:val="0"/>
          <w:sz w:val="24"/>
          <w:szCs w:val="24"/>
          <w:lang w:eastAsia="id-ID"/>
        </w:rPr>
        <w:t xml:space="preserve"> </w:t>
      </w:r>
      <w:proofErr w:type="spellStart"/>
      <w:r w:rsidRPr="00601B31">
        <w:rPr>
          <w:rFonts w:ascii="Times New Roman" w:eastAsia="Times New Roman" w:hAnsi="Times New Roman" w:cs="Times New Roman"/>
          <w:noProof w:val="0"/>
          <w:sz w:val="24"/>
          <w:szCs w:val="24"/>
          <w:lang w:eastAsia="id-ID"/>
        </w:rPr>
        <w:t>Education</w:t>
      </w:r>
      <w:proofErr w:type="spellEnd"/>
      <w:r w:rsidRPr="00601B31">
        <w:rPr>
          <w:rFonts w:ascii="Times New Roman" w:eastAsia="Times New Roman" w:hAnsi="Times New Roman" w:cs="Times New Roman"/>
          <w:noProof w:val="0"/>
          <w:sz w:val="24"/>
          <w:szCs w:val="24"/>
          <w:lang w:eastAsia="id-ID"/>
        </w:rPr>
        <w:t xml:space="preserve"> (OBE)</w:t>
      </w:r>
    </w:p>
    <w:p w14:paraId="7C69C61D"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Instrumen:</w:t>
      </w:r>
      <w:r w:rsidRPr="00601B31">
        <w:rPr>
          <w:rFonts w:ascii="Times New Roman" w:eastAsia="Times New Roman" w:hAnsi="Times New Roman" w:cs="Times New Roman"/>
          <w:noProof w:val="0"/>
          <w:sz w:val="24"/>
          <w:szCs w:val="24"/>
          <w:lang w:eastAsia="id-ID"/>
        </w:rPr>
        <w:br/>
        <w:t>a. Rubrik presentasi akademik</w:t>
      </w:r>
      <w:r w:rsidRPr="00601B31">
        <w:rPr>
          <w:rFonts w:ascii="Times New Roman" w:eastAsia="Times New Roman" w:hAnsi="Times New Roman" w:cs="Times New Roman"/>
          <w:noProof w:val="0"/>
          <w:sz w:val="24"/>
          <w:szCs w:val="24"/>
          <w:lang w:eastAsia="id-ID"/>
        </w:rPr>
        <w:br/>
        <w:t>b. Rubrik penilaian produk akhir dan refleksi pembelajaran</w:t>
      </w:r>
    </w:p>
    <w:p w14:paraId="00E24B76"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Bobot: ± 10%</w:t>
      </w:r>
    </w:p>
    <w:p w14:paraId="0475AA57" w14:textId="77777777" w:rsidR="00601B31" w:rsidRPr="00601B31" w:rsidRDefault="00601B31" w:rsidP="00601B31">
      <w:pPr>
        <w:spacing w:after="100" w:afterAutospacing="1" w:line="240" w:lineRule="auto"/>
        <w:rPr>
          <w:rFonts w:ascii="Times New Roman" w:eastAsia="Times New Roman" w:hAnsi="Times New Roman" w:cs="Times New Roman"/>
          <w:noProof w:val="0"/>
          <w:sz w:val="24"/>
          <w:szCs w:val="24"/>
          <w:lang w:eastAsia="id-ID"/>
        </w:rPr>
      </w:pPr>
      <w:r w:rsidRPr="00601B31">
        <w:rPr>
          <w:rFonts w:ascii="Times New Roman" w:eastAsia="Times New Roman" w:hAnsi="Times New Roman" w:cs="Times New Roman"/>
          <w:noProof w:val="0"/>
          <w:sz w:val="24"/>
          <w:szCs w:val="24"/>
          <w:lang w:eastAsia="id-ID"/>
        </w:rPr>
        <w:t>CPMK Terkait:</w:t>
      </w:r>
      <w:r w:rsidRPr="00601B31">
        <w:rPr>
          <w:rFonts w:ascii="Times New Roman" w:eastAsia="Times New Roman" w:hAnsi="Times New Roman" w:cs="Times New Roman"/>
          <w:noProof w:val="0"/>
          <w:sz w:val="24"/>
          <w:szCs w:val="24"/>
          <w:lang w:eastAsia="id-ID"/>
        </w:rPr>
        <w:br/>
        <w:t>Mampu mengevaluasi dan merefleksikan penerapan teori dan strategi pembelajaran secara komprehensif.</w:t>
      </w:r>
    </w:p>
    <w:p w14:paraId="29D460A5" w14:textId="77777777" w:rsidR="00601B31" w:rsidRDefault="00601B31" w:rsidP="00601B31">
      <w:pPr>
        <w:spacing w:after="0" w:line="240" w:lineRule="auto"/>
        <w:rPr>
          <w:rFonts w:ascii="Times New Roman" w:hAnsi="Times New Roman" w:cs="Times New Roman"/>
          <w:b/>
          <w:bCs/>
          <w:sz w:val="24"/>
          <w:szCs w:val="24"/>
        </w:rPr>
      </w:pPr>
    </w:p>
    <w:p w14:paraId="49EFE31E" w14:textId="77777777" w:rsidR="00601B31" w:rsidRDefault="00601B31" w:rsidP="00601B31">
      <w:pPr>
        <w:spacing w:after="0" w:line="240" w:lineRule="auto"/>
        <w:rPr>
          <w:rFonts w:ascii="Times New Roman" w:hAnsi="Times New Roman" w:cs="Times New Roman"/>
          <w:b/>
          <w:bCs/>
          <w:sz w:val="24"/>
          <w:szCs w:val="24"/>
        </w:rPr>
      </w:pPr>
    </w:p>
    <w:p w14:paraId="0F5C7D7D" w14:textId="77777777" w:rsidR="002B0615" w:rsidRDefault="002B0615" w:rsidP="00601B31">
      <w:pPr>
        <w:spacing w:after="0" w:line="240" w:lineRule="auto"/>
        <w:rPr>
          <w:rFonts w:ascii="Times New Roman" w:hAnsi="Times New Roman" w:cs="Times New Roman"/>
          <w:b/>
          <w:bCs/>
          <w:sz w:val="24"/>
          <w:szCs w:val="24"/>
        </w:rPr>
      </w:pPr>
    </w:p>
    <w:p w14:paraId="3ADD90C0" w14:textId="77777777" w:rsidR="002B0615" w:rsidRDefault="002B0615" w:rsidP="00601B31">
      <w:pPr>
        <w:spacing w:after="0" w:line="240" w:lineRule="auto"/>
        <w:rPr>
          <w:rFonts w:ascii="Times New Roman" w:hAnsi="Times New Roman" w:cs="Times New Roman"/>
          <w:b/>
          <w:bCs/>
          <w:sz w:val="24"/>
          <w:szCs w:val="24"/>
        </w:rPr>
      </w:pPr>
    </w:p>
    <w:p w14:paraId="0A732072" w14:textId="77777777" w:rsidR="00601B31" w:rsidRDefault="00601B31" w:rsidP="00601B31">
      <w:pPr>
        <w:spacing w:after="0" w:line="240" w:lineRule="auto"/>
        <w:rPr>
          <w:rFonts w:ascii="Times New Roman" w:hAnsi="Times New Roman" w:cs="Times New Roman"/>
          <w:b/>
          <w:bCs/>
          <w:sz w:val="24"/>
          <w:szCs w:val="24"/>
        </w:rPr>
      </w:pPr>
    </w:p>
    <w:p w14:paraId="3A60A2F9" w14:textId="12E8DD01" w:rsidR="00B17770" w:rsidRPr="00601B31" w:rsidRDefault="00B17770" w:rsidP="00601B31">
      <w:pPr>
        <w:spacing w:after="0" w:line="240" w:lineRule="auto"/>
        <w:rPr>
          <w:rFonts w:ascii="Times New Roman" w:hAnsi="Times New Roman" w:cs="Times New Roman"/>
          <w:b/>
          <w:bCs/>
          <w:i/>
          <w:iCs/>
          <w:sz w:val="24"/>
          <w:szCs w:val="24"/>
        </w:rPr>
      </w:pPr>
      <w:r w:rsidRPr="00601B31">
        <w:rPr>
          <w:rFonts w:ascii="Times New Roman" w:hAnsi="Times New Roman" w:cs="Times New Roman"/>
          <w:b/>
          <w:bCs/>
          <w:sz w:val="24"/>
          <w:szCs w:val="24"/>
        </w:rPr>
        <w:lastRenderedPageBreak/>
        <w:t>CPMK Terkait:</w:t>
      </w:r>
      <w:r w:rsidRPr="00601B31">
        <w:rPr>
          <w:rFonts w:ascii="Times New Roman" w:hAnsi="Times New Roman" w:cs="Times New Roman"/>
          <w:sz w:val="24"/>
          <w:szCs w:val="24"/>
        </w:rPr>
        <w:br/>
      </w:r>
      <w:r w:rsidRPr="00601B31">
        <w:rPr>
          <w:rFonts w:ascii="Times New Roman" w:hAnsi="Times New Roman" w:cs="Times New Roman"/>
          <w:i/>
          <w:iCs/>
          <w:sz w:val="24"/>
          <w:szCs w:val="24"/>
        </w:rPr>
        <w:t>Komunikasi akademik dan refleksi capaian pembelajaran.</w:t>
      </w:r>
    </w:p>
    <w:p w14:paraId="0C3A2BBB" w14:textId="77777777" w:rsidR="00031675" w:rsidRPr="00B17770" w:rsidRDefault="00031675" w:rsidP="00601B31">
      <w:pPr>
        <w:spacing w:after="0" w:line="240" w:lineRule="auto"/>
        <w:rPr>
          <w:rFonts w:ascii="Times New Roman" w:hAnsi="Times New Roman" w:cs="Times New Roman"/>
          <w:sz w:val="24"/>
          <w:szCs w:val="24"/>
        </w:rPr>
      </w:pPr>
    </w:p>
    <w:p w14:paraId="76EA6D1A" w14:textId="77777777" w:rsidR="00B17770" w:rsidRDefault="00B17770" w:rsidP="00601B31">
      <w:pPr>
        <w:spacing w:after="0" w:line="240" w:lineRule="auto"/>
        <w:rPr>
          <w:rFonts w:ascii="Times New Roman" w:hAnsi="Times New Roman" w:cs="Times New Roman"/>
          <w:b/>
          <w:bCs/>
          <w:sz w:val="24"/>
          <w:szCs w:val="24"/>
        </w:rPr>
      </w:pPr>
      <w:r w:rsidRPr="00B17770">
        <w:rPr>
          <w:rFonts w:ascii="Times New Roman" w:hAnsi="Times New Roman" w:cs="Times New Roman"/>
          <w:b/>
          <w:bCs/>
          <w:sz w:val="24"/>
          <w:szCs w:val="24"/>
        </w:rPr>
        <w:t>Rekapitulasi Bobot Penilaian</w:t>
      </w:r>
    </w:p>
    <w:p w14:paraId="6C365B71" w14:textId="77777777" w:rsidR="00031675" w:rsidRPr="00B17770" w:rsidRDefault="00031675" w:rsidP="00601B31">
      <w:pPr>
        <w:spacing w:after="0" w:line="240" w:lineRule="auto"/>
        <w:rPr>
          <w:rFonts w:ascii="Times New Roman" w:hAnsi="Times New Roman" w:cs="Times New Roman"/>
          <w:b/>
          <w:bCs/>
          <w:sz w:val="24"/>
          <w:szCs w:val="24"/>
        </w:rPr>
      </w:pPr>
    </w:p>
    <w:tbl>
      <w:tblPr>
        <w:tblStyle w:val="TabelKisi4-Aksen2"/>
        <w:tblW w:w="0" w:type="auto"/>
        <w:tblLook w:val="04A0" w:firstRow="1" w:lastRow="0" w:firstColumn="1" w:lastColumn="0" w:noHBand="0" w:noVBand="1"/>
      </w:tblPr>
      <w:tblGrid>
        <w:gridCol w:w="817"/>
        <w:gridCol w:w="6379"/>
        <w:gridCol w:w="5953"/>
      </w:tblGrid>
      <w:tr w:rsidR="00031675" w:rsidRPr="00B17770" w14:paraId="77EE5A47" w14:textId="77777777" w:rsidTr="0003167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17" w:type="dxa"/>
            <w:vAlign w:val="center"/>
            <w:hideMark/>
          </w:tcPr>
          <w:p w14:paraId="1A6874D6" w14:textId="77777777" w:rsidR="00B17770" w:rsidRPr="00B17770" w:rsidRDefault="00B17770" w:rsidP="00601B31">
            <w:pPr>
              <w:jc w:val="center"/>
              <w:rPr>
                <w:rFonts w:ascii="Times New Roman" w:hAnsi="Times New Roman" w:cs="Times New Roman"/>
                <w:sz w:val="24"/>
                <w:szCs w:val="24"/>
              </w:rPr>
            </w:pPr>
            <w:r w:rsidRPr="00B17770">
              <w:rPr>
                <w:rFonts w:ascii="Times New Roman" w:hAnsi="Times New Roman" w:cs="Times New Roman"/>
                <w:sz w:val="24"/>
                <w:szCs w:val="24"/>
              </w:rPr>
              <w:t>No</w:t>
            </w:r>
          </w:p>
        </w:tc>
        <w:tc>
          <w:tcPr>
            <w:tcW w:w="6379" w:type="dxa"/>
            <w:vAlign w:val="center"/>
            <w:hideMark/>
          </w:tcPr>
          <w:p w14:paraId="3456E8EB" w14:textId="77777777" w:rsidR="00B17770" w:rsidRPr="00B17770" w:rsidRDefault="00B17770" w:rsidP="00601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Bentuk Penilaian</w:t>
            </w:r>
          </w:p>
        </w:tc>
        <w:tc>
          <w:tcPr>
            <w:tcW w:w="5953" w:type="dxa"/>
            <w:vAlign w:val="center"/>
            <w:hideMark/>
          </w:tcPr>
          <w:p w14:paraId="05325B89" w14:textId="77777777" w:rsidR="00B17770" w:rsidRPr="00B17770" w:rsidRDefault="00B17770" w:rsidP="00601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Bobot</w:t>
            </w:r>
          </w:p>
        </w:tc>
      </w:tr>
      <w:tr w:rsidR="00B17770" w:rsidRPr="00B17770" w14:paraId="43924E19"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0E0A48E3"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1</w:t>
            </w:r>
          </w:p>
        </w:tc>
        <w:tc>
          <w:tcPr>
            <w:tcW w:w="6379" w:type="dxa"/>
            <w:hideMark/>
          </w:tcPr>
          <w:p w14:paraId="3B9ADFF1"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Partisipasi dan Sikap</w:t>
            </w:r>
          </w:p>
        </w:tc>
        <w:tc>
          <w:tcPr>
            <w:tcW w:w="5953" w:type="dxa"/>
            <w:hideMark/>
          </w:tcPr>
          <w:p w14:paraId="3F8DF239"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10%</w:t>
            </w:r>
          </w:p>
        </w:tc>
      </w:tr>
      <w:tr w:rsidR="00B17770" w:rsidRPr="00B17770" w14:paraId="381BB6C8"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5ECAE34E"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2</w:t>
            </w:r>
          </w:p>
        </w:tc>
        <w:tc>
          <w:tcPr>
            <w:tcW w:w="6379" w:type="dxa"/>
            <w:hideMark/>
          </w:tcPr>
          <w:p w14:paraId="287F1974"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Tugas Individu</w:t>
            </w:r>
          </w:p>
        </w:tc>
        <w:tc>
          <w:tcPr>
            <w:tcW w:w="5953" w:type="dxa"/>
            <w:hideMark/>
          </w:tcPr>
          <w:p w14:paraId="2F00431F"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20%</w:t>
            </w:r>
          </w:p>
        </w:tc>
      </w:tr>
      <w:tr w:rsidR="00B17770" w:rsidRPr="00B17770" w14:paraId="0FD2E7B0"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1A3FEB2E"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3</w:t>
            </w:r>
          </w:p>
        </w:tc>
        <w:tc>
          <w:tcPr>
            <w:tcW w:w="6379" w:type="dxa"/>
            <w:hideMark/>
          </w:tcPr>
          <w:p w14:paraId="212DF2FE"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Tugas Kelompok</w:t>
            </w:r>
          </w:p>
        </w:tc>
        <w:tc>
          <w:tcPr>
            <w:tcW w:w="5953" w:type="dxa"/>
            <w:hideMark/>
          </w:tcPr>
          <w:p w14:paraId="7ACFC559"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15%</w:t>
            </w:r>
          </w:p>
        </w:tc>
      </w:tr>
      <w:tr w:rsidR="00B17770" w:rsidRPr="00B17770" w14:paraId="04D9737D"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290F0442"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4</w:t>
            </w:r>
          </w:p>
        </w:tc>
        <w:tc>
          <w:tcPr>
            <w:tcW w:w="6379" w:type="dxa"/>
            <w:hideMark/>
          </w:tcPr>
          <w:p w14:paraId="40233018"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UTS</w:t>
            </w:r>
          </w:p>
        </w:tc>
        <w:tc>
          <w:tcPr>
            <w:tcW w:w="5953" w:type="dxa"/>
            <w:hideMark/>
          </w:tcPr>
          <w:p w14:paraId="20F8D393"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20%</w:t>
            </w:r>
          </w:p>
        </w:tc>
      </w:tr>
      <w:tr w:rsidR="00B17770" w:rsidRPr="00B17770" w14:paraId="6674721A"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25304805"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5</w:t>
            </w:r>
          </w:p>
        </w:tc>
        <w:tc>
          <w:tcPr>
            <w:tcW w:w="6379" w:type="dxa"/>
            <w:hideMark/>
          </w:tcPr>
          <w:p w14:paraId="4847B7D7"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Proyek Akhir / Portofolio</w:t>
            </w:r>
          </w:p>
        </w:tc>
        <w:tc>
          <w:tcPr>
            <w:tcW w:w="5953" w:type="dxa"/>
            <w:hideMark/>
          </w:tcPr>
          <w:p w14:paraId="02648CA6"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25%</w:t>
            </w:r>
          </w:p>
        </w:tc>
      </w:tr>
      <w:tr w:rsidR="00B17770" w:rsidRPr="00B17770" w14:paraId="474819DA"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1C4A3953" w14:textId="77777777" w:rsidR="00B17770" w:rsidRPr="00B17770" w:rsidRDefault="00B17770" w:rsidP="00B17770">
            <w:pPr>
              <w:rPr>
                <w:rFonts w:ascii="Times New Roman" w:hAnsi="Times New Roman" w:cs="Times New Roman"/>
                <w:sz w:val="24"/>
                <w:szCs w:val="24"/>
              </w:rPr>
            </w:pPr>
            <w:r w:rsidRPr="00B17770">
              <w:rPr>
                <w:rFonts w:ascii="Times New Roman" w:hAnsi="Times New Roman" w:cs="Times New Roman"/>
                <w:sz w:val="24"/>
                <w:szCs w:val="24"/>
              </w:rPr>
              <w:t>6</w:t>
            </w:r>
          </w:p>
        </w:tc>
        <w:tc>
          <w:tcPr>
            <w:tcW w:w="6379" w:type="dxa"/>
            <w:hideMark/>
          </w:tcPr>
          <w:p w14:paraId="6685E284"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UAS</w:t>
            </w:r>
          </w:p>
        </w:tc>
        <w:tc>
          <w:tcPr>
            <w:tcW w:w="5953" w:type="dxa"/>
            <w:hideMark/>
          </w:tcPr>
          <w:p w14:paraId="394FD917" w14:textId="77777777" w:rsidR="00B17770" w:rsidRPr="00B17770"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sz w:val="24"/>
                <w:szCs w:val="24"/>
              </w:rPr>
              <w:t>10%</w:t>
            </w:r>
          </w:p>
        </w:tc>
      </w:tr>
      <w:tr w:rsidR="00B17770" w:rsidRPr="00B17770" w14:paraId="3D40145B"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34149983" w14:textId="77777777" w:rsidR="00B17770" w:rsidRPr="00B17770" w:rsidRDefault="00B17770" w:rsidP="00B17770">
            <w:pPr>
              <w:rPr>
                <w:rFonts w:ascii="Times New Roman" w:hAnsi="Times New Roman" w:cs="Times New Roman"/>
                <w:sz w:val="24"/>
                <w:szCs w:val="24"/>
              </w:rPr>
            </w:pPr>
          </w:p>
        </w:tc>
        <w:tc>
          <w:tcPr>
            <w:tcW w:w="6379" w:type="dxa"/>
            <w:hideMark/>
          </w:tcPr>
          <w:p w14:paraId="1551FDD9"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b/>
                <w:bCs/>
                <w:sz w:val="24"/>
                <w:szCs w:val="24"/>
              </w:rPr>
              <w:t>Total</w:t>
            </w:r>
          </w:p>
        </w:tc>
        <w:tc>
          <w:tcPr>
            <w:tcW w:w="5953" w:type="dxa"/>
            <w:hideMark/>
          </w:tcPr>
          <w:p w14:paraId="05843DB6" w14:textId="77777777" w:rsidR="00B17770" w:rsidRPr="00B17770"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770">
              <w:rPr>
                <w:rFonts w:ascii="Times New Roman" w:hAnsi="Times New Roman" w:cs="Times New Roman"/>
                <w:b/>
                <w:bCs/>
                <w:sz w:val="24"/>
                <w:szCs w:val="24"/>
              </w:rPr>
              <w:t>100%</w:t>
            </w:r>
          </w:p>
        </w:tc>
      </w:tr>
    </w:tbl>
    <w:p w14:paraId="1A4F1AFE" w14:textId="77777777" w:rsidR="00031675" w:rsidRDefault="00031675" w:rsidP="00031675">
      <w:pPr>
        <w:spacing w:after="0" w:line="240" w:lineRule="auto"/>
        <w:rPr>
          <w:rFonts w:ascii="Times New Roman" w:hAnsi="Times New Roman" w:cs="Times New Roman"/>
        </w:rPr>
      </w:pPr>
    </w:p>
    <w:p w14:paraId="67CB4F39" w14:textId="77777777" w:rsidR="00031675" w:rsidRPr="00864B71" w:rsidRDefault="00031675" w:rsidP="00031675">
      <w:pPr>
        <w:spacing w:after="0" w:line="240" w:lineRule="auto"/>
        <w:ind w:left="11520"/>
        <w:rPr>
          <w:rFonts w:ascii="Times New Roman" w:hAnsi="Times New Roman" w:cs="Times New Roman"/>
        </w:rPr>
      </w:pPr>
      <w:r w:rsidRPr="00864B71">
        <w:rPr>
          <w:rFonts w:ascii="Times New Roman" w:hAnsi="Times New Roman" w:cs="Times New Roman"/>
        </w:rPr>
        <w:t>Lubuklinggau,</w:t>
      </w:r>
      <w:r w:rsidRPr="00864B71">
        <w:rPr>
          <w:rFonts w:ascii="Times New Roman" w:hAnsi="Times New Roman" w:cs="Times New Roman"/>
          <w:lang w:val="en-US"/>
        </w:rPr>
        <w:t xml:space="preserve"> </w:t>
      </w:r>
      <w:r>
        <w:rPr>
          <w:rFonts w:ascii="Times New Roman" w:hAnsi="Times New Roman" w:cs="Times New Roman"/>
        </w:rPr>
        <w:t>5</w:t>
      </w:r>
      <w:r w:rsidRPr="00864B71">
        <w:rPr>
          <w:rFonts w:ascii="Times New Roman" w:hAnsi="Times New Roman" w:cs="Times New Roman"/>
          <w:lang w:val="en-US"/>
        </w:rPr>
        <w:t xml:space="preserve"> </w:t>
      </w:r>
      <w:r>
        <w:rPr>
          <w:rFonts w:ascii="Times New Roman" w:hAnsi="Times New Roman" w:cs="Times New Roman"/>
          <w:lang w:val="en-US"/>
        </w:rPr>
        <w:t>Januari 2026</w:t>
      </w:r>
    </w:p>
    <w:p w14:paraId="7DAB2C73" w14:textId="77777777" w:rsidR="00031675" w:rsidRPr="00864B71" w:rsidRDefault="00031675" w:rsidP="00031675">
      <w:pPr>
        <w:spacing w:after="0" w:line="240" w:lineRule="auto"/>
        <w:rPr>
          <w:rFonts w:ascii="Times New Roman" w:hAnsi="Times New Roman" w:cs="Times New Roman"/>
        </w:rPr>
      </w:pPr>
      <w:r w:rsidRPr="00864B71">
        <w:rPr>
          <w:rFonts w:ascii="Times New Roman" w:hAnsi="Times New Roman" w:cs="Times New Roman"/>
        </w:rPr>
        <w:t>Mengetahui</w:t>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t>Dosen</w:t>
      </w:r>
      <w:r w:rsidRPr="00864B71">
        <w:rPr>
          <w:rFonts w:ascii="Times New Roman" w:hAnsi="Times New Roman" w:cs="Times New Roman"/>
          <w:lang w:val="en-US"/>
        </w:rPr>
        <w:t xml:space="preserve"> </w:t>
      </w:r>
      <w:r w:rsidRPr="00864B71">
        <w:rPr>
          <w:rFonts w:ascii="Times New Roman" w:hAnsi="Times New Roman" w:cs="Times New Roman"/>
        </w:rPr>
        <w:t>Pengampu</w:t>
      </w:r>
    </w:p>
    <w:p w14:paraId="2AD52373" w14:textId="77777777" w:rsidR="00031675" w:rsidRPr="00864B71" w:rsidRDefault="00031675" w:rsidP="00031675">
      <w:pPr>
        <w:spacing w:after="0" w:line="240" w:lineRule="auto"/>
        <w:rPr>
          <w:rFonts w:ascii="Times New Roman" w:hAnsi="Times New Roman" w:cs="Times New Roman"/>
        </w:rPr>
      </w:pPr>
      <w:r w:rsidRPr="00864B71">
        <w:rPr>
          <w:rFonts w:ascii="Times New Roman" w:hAnsi="Times New Roman" w:cs="Times New Roman"/>
        </w:rPr>
        <w:t>Ketua Program Studi</w:t>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p>
    <w:p w14:paraId="4DBDCD5D" w14:textId="77777777" w:rsidR="00031675" w:rsidRPr="00864B71" w:rsidRDefault="00031675" w:rsidP="00031675">
      <w:pPr>
        <w:spacing w:after="0" w:line="240" w:lineRule="auto"/>
        <w:rPr>
          <w:rFonts w:ascii="Times New Roman" w:hAnsi="Times New Roman" w:cs="Times New Roman"/>
        </w:rPr>
      </w:pPr>
    </w:p>
    <w:p w14:paraId="057C59C8" w14:textId="77777777" w:rsidR="00031675" w:rsidRDefault="00031675" w:rsidP="00031675">
      <w:pPr>
        <w:spacing w:after="0" w:line="240" w:lineRule="auto"/>
        <w:rPr>
          <w:rFonts w:ascii="Times New Roman" w:hAnsi="Times New Roman" w:cs="Times New Roman"/>
          <w:i/>
        </w:rPr>
      </w:pPr>
    </w:p>
    <w:p w14:paraId="0E8CFDD7" w14:textId="77777777" w:rsidR="00031675" w:rsidRPr="00864B71" w:rsidRDefault="00031675" w:rsidP="00031675">
      <w:pPr>
        <w:spacing w:after="0" w:line="240" w:lineRule="auto"/>
        <w:rPr>
          <w:rFonts w:ascii="Times New Roman" w:hAnsi="Times New Roman" w:cs="Times New Roman"/>
          <w:i/>
        </w:rPr>
      </w:pPr>
    </w:p>
    <w:p w14:paraId="51F2CCB7" w14:textId="77777777" w:rsidR="00031675" w:rsidRPr="00864B71" w:rsidRDefault="00031675" w:rsidP="00031675">
      <w:pPr>
        <w:spacing w:after="0" w:line="240" w:lineRule="auto"/>
        <w:rPr>
          <w:rFonts w:ascii="Times New Roman" w:hAnsi="Times New Roman" w:cs="Times New Roman"/>
        </w:rPr>
      </w:pPr>
      <w:r w:rsidRPr="00864B71">
        <w:rPr>
          <w:rFonts w:ascii="Times New Roman" w:hAnsi="Times New Roman" w:cs="Times New Roman"/>
        </w:rPr>
        <w:t xml:space="preserve">Dr. </w:t>
      </w:r>
      <w:r w:rsidRPr="00864B71">
        <w:rPr>
          <w:rFonts w:ascii="Times New Roman" w:hAnsi="Times New Roman" w:cs="Times New Roman"/>
          <w:lang w:val="en-US"/>
        </w:rPr>
        <w:t>Agung Nugroho, M.Pd.</w:t>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sidRPr="00864B71">
        <w:rPr>
          <w:rFonts w:ascii="Times New Roman" w:hAnsi="Times New Roman" w:cs="Times New Roman"/>
        </w:rPr>
        <w:tab/>
      </w:r>
      <w:r>
        <w:rPr>
          <w:rFonts w:ascii="Times New Roman" w:hAnsi="Times New Roman" w:cs="Times New Roman"/>
        </w:rPr>
        <w:t>Dr. Agung Nugroho</w:t>
      </w:r>
      <w:r w:rsidRPr="00864B71">
        <w:rPr>
          <w:rFonts w:ascii="Times New Roman" w:hAnsi="Times New Roman" w:cs="Times New Roman"/>
          <w:lang w:val="en-US"/>
        </w:rPr>
        <w:t>, M.Pd.</w:t>
      </w:r>
    </w:p>
    <w:p w14:paraId="6AA45761" w14:textId="77777777" w:rsidR="00031675" w:rsidRDefault="00031675" w:rsidP="00031675">
      <w:pPr>
        <w:spacing w:after="0" w:line="240" w:lineRule="auto"/>
        <w:rPr>
          <w:rFonts w:ascii="Times New Roman" w:hAnsi="Times New Roman" w:cs="Times New Roman"/>
        </w:rPr>
      </w:pPr>
      <w:r w:rsidRPr="00864B71">
        <w:rPr>
          <w:rFonts w:ascii="Times New Roman" w:hAnsi="Times New Roman" w:cs="Times New Roman"/>
        </w:rPr>
        <w:t xml:space="preserve">NIDN </w:t>
      </w:r>
      <w:r w:rsidRPr="00864B71">
        <w:rPr>
          <w:rFonts w:ascii="Times New Roman" w:hAnsi="Times New Roman" w:cs="Times New Roman"/>
        </w:rPr>
        <w:tab/>
        <w:t>0224088</w:t>
      </w:r>
      <w:r>
        <w:rPr>
          <w:rFonts w:ascii="Times New Roman" w:hAnsi="Times New Roman" w:cs="Times New Roman"/>
        </w:rPr>
        <w:t>602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NIDN 0224088602</w:t>
      </w:r>
    </w:p>
    <w:p w14:paraId="3DB90858" w14:textId="77777777" w:rsidR="00031675" w:rsidRDefault="00031675" w:rsidP="00031675">
      <w:pPr>
        <w:spacing w:after="0" w:line="240" w:lineRule="auto"/>
        <w:rPr>
          <w:rFonts w:ascii="Times New Roman" w:hAnsi="Times New Roman" w:cs="Times New Roman"/>
        </w:rPr>
      </w:pPr>
    </w:p>
    <w:p w14:paraId="11403B6C" w14:textId="77777777" w:rsidR="00FA3DCD" w:rsidRDefault="00FA3DCD" w:rsidP="008F4A54">
      <w:pPr>
        <w:spacing w:after="0" w:line="240" w:lineRule="auto"/>
        <w:rPr>
          <w:rFonts w:ascii="Times New Roman" w:hAnsi="Times New Roman" w:cs="Times New Roman"/>
        </w:rPr>
      </w:pPr>
    </w:p>
    <w:sectPr w:rsidR="00FA3DCD" w:rsidSect="006319D8">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5F2"/>
    <w:multiLevelType w:val="hybridMultilevel"/>
    <w:tmpl w:val="0D7C94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8B262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2" w15:restartNumberingAfterBreak="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F61B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4" w15:restartNumberingAfterBreak="0">
    <w:nsid w:val="23716C9C"/>
    <w:multiLevelType w:val="hybridMultilevel"/>
    <w:tmpl w:val="E9BC78A0"/>
    <w:lvl w:ilvl="0" w:tplc="9C3671A4">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C05F19"/>
    <w:multiLevelType w:val="hybridMultilevel"/>
    <w:tmpl w:val="3C90C60A"/>
    <w:lvl w:ilvl="0" w:tplc="46C69A0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C0824"/>
    <w:multiLevelType w:val="hybridMultilevel"/>
    <w:tmpl w:val="F4005C48"/>
    <w:lvl w:ilvl="0" w:tplc="1C72B2E2">
      <w:start w:val="1"/>
      <w:numFmt w:val="lowerLetter"/>
      <w:lvlText w:val="%1."/>
      <w:lvlJc w:val="left"/>
      <w:pPr>
        <w:ind w:left="927"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2F5812"/>
    <w:multiLevelType w:val="hybridMultilevel"/>
    <w:tmpl w:val="885008CE"/>
    <w:lvl w:ilvl="0" w:tplc="2F0641EA">
      <w:start w:val="1"/>
      <w:numFmt w:val="lowerLetter"/>
      <w:lvlText w:val="%1."/>
      <w:lvlJc w:val="left"/>
      <w:pPr>
        <w:ind w:left="576" w:hanging="360"/>
      </w:pPr>
      <w:rPr>
        <w:rFonts w:ascii="Times New Roman" w:eastAsiaTheme="minorHAnsi" w:hAnsi="Times New Roman" w:cs="Times New Roman"/>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9" w15:restartNumberingAfterBreak="0">
    <w:nsid w:val="572037E4"/>
    <w:multiLevelType w:val="hybridMultilevel"/>
    <w:tmpl w:val="BF06C3FC"/>
    <w:lvl w:ilvl="0" w:tplc="108AF2BE">
      <w:start w:val="1"/>
      <w:numFmt w:val="lowerLetter"/>
      <w:lvlText w:val="%1."/>
      <w:lvlJc w:val="left"/>
      <w:pPr>
        <w:ind w:left="154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812DF5"/>
    <w:multiLevelType w:val="hybridMultilevel"/>
    <w:tmpl w:val="0750E9B6"/>
    <w:lvl w:ilvl="0" w:tplc="6954380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8D2457"/>
    <w:multiLevelType w:val="hybridMultilevel"/>
    <w:tmpl w:val="8848A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963C5F"/>
    <w:multiLevelType w:val="hybridMultilevel"/>
    <w:tmpl w:val="8996D3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63A10FA"/>
    <w:multiLevelType w:val="hybridMultilevel"/>
    <w:tmpl w:val="9C341008"/>
    <w:lvl w:ilvl="0" w:tplc="6FC0AA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97CEB"/>
    <w:multiLevelType w:val="hybridMultilevel"/>
    <w:tmpl w:val="A5E6E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EDF0170"/>
    <w:multiLevelType w:val="hybridMultilevel"/>
    <w:tmpl w:val="85FEF826"/>
    <w:lvl w:ilvl="0" w:tplc="3600EEFC">
      <w:start w:val="1"/>
      <w:numFmt w:val="lowerLetter"/>
      <w:lvlText w:val="%1."/>
      <w:lvlJc w:val="left"/>
      <w:pPr>
        <w:ind w:left="8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E42E8E"/>
    <w:multiLevelType w:val="hybridMultilevel"/>
    <w:tmpl w:val="8202EA54"/>
    <w:lvl w:ilvl="0" w:tplc="26E69F7E">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63916965">
    <w:abstractNumId w:val="2"/>
  </w:num>
  <w:num w:numId="2" w16cid:durableId="1856116535">
    <w:abstractNumId w:val="6"/>
  </w:num>
  <w:num w:numId="3" w16cid:durableId="297614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897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03136">
    <w:abstractNumId w:val="13"/>
  </w:num>
  <w:num w:numId="6" w16cid:durableId="649674176">
    <w:abstractNumId w:val="8"/>
  </w:num>
  <w:num w:numId="7" w16cid:durableId="1924947722">
    <w:abstractNumId w:val="10"/>
  </w:num>
  <w:num w:numId="8" w16cid:durableId="1061903457">
    <w:abstractNumId w:val="1"/>
  </w:num>
  <w:num w:numId="9" w16cid:durableId="1978341595">
    <w:abstractNumId w:val="9"/>
  </w:num>
  <w:num w:numId="10" w16cid:durableId="2110272609">
    <w:abstractNumId w:val="12"/>
  </w:num>
  <w:num w:numId="11" w16cid:durableId="155804293">
    <w:abstractNumId w:val="14"/>
  </w:num>
  <w:num w:numId="12" w16cid:durableId="8803181">
    <w:abstractNumId w:val="5"/>
  </w:num>
  <w:num w:numId="13" w16cid:durableId="258374799">
    <w:abstractNumId w:val="7"/>
  </w:num>
  <w:num w:numId="14" w16cid:durableId="120615577">
    <w:abstractNumId w:val="4"/>
  </w:num>
  <w:num w:numId="15" w16cid:durableId="302274922">
    <w:abstractNumId w:val="16"/>
  </w:num>
  <w:num w:numId="16" w16cid:durableId="1710378881">
    <w:abstractNumId w:val="11"/>
  </w:num>
  <w:num w:numId="17" w16cid:durableId="139666313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A9F"/>
    <w:rsid w:val="00002983"/>
    <w:rsid w:val="00013CD6"/>
    <w:rsid w:val="000161BC"/>
    <w:rsid w:val="00030384"/>
    <w:rsid w:val="00031675"/>
    <w:rsid w:val="00035F00"/>
    <w:rsid w:val="00035FC4"/>
    <w:rsid w:val="000378DB"/>
    <w:rsid w:val="00042143"/>
    <w:rsid w:val="00042CE5"/>
    <w:rsid w:val="00043F4A"/>
    <w:rsid w:val="00051CF9"/>
    <w:rsid w:val="00053AFF"/>
    <w:rsid w:val="00060371"/>
    <w:rsid w:val="00066A9F"/>
    <w:rsid w:val="00070C46"/>
    <w:rsid w:val="000946E0"/>
    <w:rsid w:val="000C1C35"/>
    <w:rsid w:val="000C55D3"/>
    <w:rsid w:val="000D11BD"/>
    <w:rsid w:val="000E4686"/>
    <w:rsid w:val="000E613C"/>
    <w:rsid w:val="000E67B5"/>
    <w:rsid w:val="000F1A1E"/>
    <w:rsid w:val="000F3F3F"/>
    <w:rsid w:val="001002B2"/>
    <w:rsid w:val="001057DE"/>
    <w:rsid w:val="0010648B"/>
    <w:rsid w:val="00106C1F"/>
    <w:rsid w:val="00107CCE"/>
    <w:rsid w:val="00114D88"/>
    <w:rsid w:val="00117B46"/>
    <w:rsid w:val="00121671"/>
    <w:rsid w:val="001220EA"/>
    <w:rsid w:val="0014076D"/>
    <w:rsid w:val="00141498"/>
    <w:rsid w:val="00151BB7"/>
    <w:rsid w:val="00153A29"/>
    <w:rsid w:val="00170E7D"/>
    <w:rsid w:val="001760DC"/>
    <w:rsid w:val="001836D6"/>
    <w:rsid w:val="00186AB4"/>
    <w:rsid w:val="001A2BEC"/>
    <w:rsid w:val="001A381A"/>
    <w:rsid w:val="001B003D"/>
    <w:rsid w:val="001B09CC"/>
    <w:rsid w:val="001B7690"/>
    <w:rsid w:val="001C6E76"/>
    <w:rsid w:val="001D07D4"/>
    <w:rsid w:val="001E42CA"/>
    <w:rsid w:val="001E6BED"/>
    <w:rsid w:val="001F5074"/>
    <w:rsid w:val="00201041"/>
    <w:rsid w:val="00204F0D"/>
    <w:rsid w:val="002069C8"/>
    <w:rsid w:val="002134F6"/>
    <w:rsid w:val="00214D05"/>
    <w:rsid w:val="00222023"/>
    <w:rsid w:val="00224E53"/>
    <w:rsid w:val="0022566D"/>
    <w:rsid w:val="00236029"/>
    <w:rsid w:val="0024501A"/>
    <w:rsid w:val="00254F58"/>
    <w:rsid w:val="00256218"/>
    <w:rsid w:val="00290410"/>
    <w:rsid w:val="00293D75"/>
    <w:rsid w:val="002946BE"/>
    <w:rsid w:val="0029632C"/>
    <w:rsid w:val="002A04C3"/>
    <w:rsid w:val="002B0615"/>
    <w:rsid w:val="002B2A1C"/>
    <w:rsid w:val="002C0591"/>
    <w:rsid w:val="002D0D64"/>
    <w:rsid w:val="002F380A"/>
    <w:rsid w:val="0030436F"/>
    <w:rsid w:val="00305E78"/>
    <w:rsid w:val="00311B2C"/>
    <w:rsid w:val="00313593"/>
    <w:rsid w:val="00316062"/>
    <w:rsid w:val="00320C42"/>
    <w:rsid w:val="00341E0D"/>
    <w:rsid w:val="00346BDA"/>
    <w:rsid w:val="00351FD8"/>
    <w:rsid w:val="00355142"/>
    <w:rsid w:val="00361C3B"/>
    <w:rsid w:val="0036554F"/>
    <w:rsid w:val="003670FD"/>
    <w:rsid w:val="00383B28"/>
    <w:rsid w:val="003B18B6"/>
    <w:rsid w:val="003B3C02"/>
    <w:rsid w:val="003B40B5"/>
    <w:rsid w:val="003B76E1"/>
    <w:rsid w:val="003C54FC"/>
    <w:rsid w:val="003D4A5E"/>
    <w:rsid w:val="003E5618"/>
    <w:rsid w:val="0041544D"/>
    <w:rsid w:val="0041691D"/>
    <w:rsid w:val="00425BBF"/>
    <w:rsid w:val="004361CB"/>
    <w:rsid w:val="00453833"/>
    <w:rsid w:val="00456F0C"/>
    <w:rsid w:val="0046002F"/>
    <w:rsid w:val="004762BD"/>
    <w:rsid w:val="004903BA"/>
    <w:rsid w:val="004A421C"/>
    <w:rsid w:val="004B1E4B"/>
    <w:rsid w:val="004B249A"/>
    <w:rsid w:val="004B43BD"/>
    <w:rsid w:val="004C507F"/>
    <w:rsid w:val="004D3F08"/>
    <w:rsid w:val="004D49AC"/>
    <w:rsid w:val="004D5468"/>
    <w:rsid w:val="00514900"/>
    <w:rsid w:val="00515C29"/>
    <w:rsid w:val="00521C9A"/>
    <w:rsid w:val="0052230F"/>
    <w:rsid w:val="005237E6"/>
    <w:rsid w:val="0052440F"/>
    <w:rsid w:val="00527989"/>
    <w:rsid w:val="005339C4"/>
    <w:rsid w:val="0053472E"/>
    <w:rsid w:val="00544533"/>
    <w:rsid w:val="00555455"/>
    <w:rsid w:val="005646F1"/>
    <w:rsid w:val="0056578B"/>
    <w:rsid w:val="00566DEA"/>
    <w:rsid w:val="0057776E"/>
    <w:rsid w:val="0058333D"/>
    <w:rsid w:val="00584C6B"/>
    <w:rsid w:val="00590442"/>
    <w:rsid w:val="00593FA2"/>
    <w:rsid w:val="005A3460"/>
    <w:rsid w:val="005C2132"/>
    <w:rsid w:val="005C54F4"/>
    <w:rsid w:val="005F08B0"/>
    <w:rsid w:val="005F1F42"/>
    <w:rsid w:val="005F262A"/>
    <w:rsid w:val="005F5F87"/>
    <w:rsid w:val="00601B31"/>
    <w:rsid w:val="00615140"/>
    <w:rsid w:val="0062037D"/>
    <w:rsid w:val="006319D8"/>
    <w:rsid w:val="0063297E"/>
    <w:rsid w:val="006562D8"/>
    <w:rsid w:val="00660B06"/>
    <w:rsid w:val="00661FC1"/>
    <w:rsid w:val="00664E82"/>
    <w:rsid w:val="00680514"/>
    <w:rsid w:val="00685782"/>
    <w:rsid w:val="006973F6"/>
    <w:rsid w:val="006A47C5"/>
    <w:rsid w:val="00710213"/>
    <w:rsid w:val="00711231"/>
    <w:rsid w:val="00712C0F"/>
    <w:rsid w:val="007278B7"/>
    <w:rsid w:val="00747A6A"/>
    <w:rsid w:val="0075403A"/>
    <w:rsid w:val="007552CE"/>
    <w:rsid w:val="00764192"/>
    <w:rsid w:val="00782469"/>
    <w:rsid w:val="0078766C"/>
    <w:rsid w:val="007A05D6"/>
    <w:rsid w:val="007B10D4"/>
    <w:rsid w:val="007B19F8"/>
    <w:rsid w:val="007B60CB"/>
    <w:rsid w:val="007C3379"/>
    <w:rsid w:val="007D2B7C"/>
    <w:rsid w:val="007D3FE4"/>
    <w:rsid w:val="007E2E5A"/>
    <w:rsid w:val="008115EB"/>
    <w:rsid w:val="00817003"/>
    <w:rsid w:val="00827D95"/>
    <w:rsid w:val="0083521F"/>
    <w:rsid w:val="008471F1"/>
    <w:rsid w:val="00856FDE"/>
    <w:rsid w:val="0086143E"/>
    <w:rsid w:val="00864B71"/>
    <w:rsid w:val="0087031C"/>
    <w:rsid w:val="00872FEE"/>
    <w:rsid w:val="00883F88"/>
    <w:rsid w:val="008933EF"/>
    <w:rsid w:val="0089414D"/>
    <w:rsid w:val="008956CC"/>
    <w:rsid w:val="0089643E"/>
    <w:rsid w:val="008D286B"/>
    <w:rsid w:val="008D2F7B"/>
    <w:rsid w:val="008E0486"/>
    <w:rsid w:val="008E32F9"/>
    <w:rsid w:val="008E6195"/>
    <w:rsid w:val="008F4A54"/>
    <w:rsid w:val="008F5666"/>
    <w:rsid w:val="00926336"/>
    <w:rsid w:val="00927D67"/>
    <w:rsid w:val="00940947"/>
    <w:rsid w:val="009650AD"/>
    <w:rsid w:val="009679C2"/>
    <w:rsid w:val="009734CA"/>
    <w:rsid w:val="00975B8C"/>
    <w:rsid w:val="009935BF"/>
    <w:rsid w:val="0099674E"/>
    <w:rsid w:val="009A6647"/>
    <w:rsid w:val="009A6C3F"/>
    <w:rsid w:val="009B0FBC"/>
    <w:rsid w:val="009B3EDD"/>
    <w:rsid w:val="009C189A"/>
    <w:rsid w:val="009D1E0C"/>
    <w:rsid w:val="009D4261"/>
    <w:rsid w:val="009E07F5"/>
    <w:rsid w:val="009E194C"/>
    <w:rsid w:val="009E68C4"/>
    <w:rsid w:val="009E68CE"/>
    <w:rsid w:val="009F2B7F"/>
    <w:rsid w:val="009F3889"/>
    <w:rsid w:val="009F5C04"/>
    <w:rsid w:val="00A0186D"/>
    <w:rsid w:val="00A023CD"/>
    <w:rsid w:val="00A054D7"/>
    <w:rsid w:val="00A12BD4"/>
    <w:rsid w:val="00A25DEA"/>
    <w:rsid w:val="00A52056"/>
    <w:rsid w:val="00A520B0"/>
    <w:rsid w:val="00A66986"/>
    <w:rsid w:val="00A6745A"/>
    <w:rsid w:val="00A6783F"/>
    <w:rsid w:val="00A67C2C"/>
    <w:rsid w:val="00A70917"/>
    <w:rsid w:val="00A7254D"/>
    <w:rsid w:val="00A819A6"/>
    <w:rsid w:val="00A81C39"/>
    <w:rsid w:val="00A81F47"/>
    <w:rsid w:val="00A873F3"/>
    <w:rsid w:val="00A8792F"/>
    <w:rsid w:val="00A94A7F"/>
    <w:rsid w:val="00AB3273"/>
    <w:rsid w:val="00AB49BF"/>
    <w:rsid w:val="00AB690D"/>
    <w:rsid w:val="00AB7E7C"/>
    <w:rsid w:val="00AC0FF4"/>
    <w:rsid w:val="00AC306E"/>
    <w:rsid w:val="00AD5057"/>
    <w:rsid w:val="00AD54E0"/>
    <w:rsid w:val="00AF0873"/>
    <w:rsid w:val="00AF0E08"/>
    <w:rsid w:val="00AF31F0"/>
    <w:rsid w:val="00B01FFF"/>
    <w:rsid w:val="00B020AE"/>
    <w:rsid w:val="00B11F33"/>
    <w:rsid w:val="00B17374"/>
    <w:rsid w:val="00B17770"/>
    <w:rsid w:val="00B227DA"/>
    <w:rsid w:val="00B22E1F"/>
    <w:rsid w:val="00B31059"/>
    <w:rsid w:val="00B3157F"/>
    <w:rsid w:val="00B46EFD"/>
    <w:rsid w:val="00B475BB"/>
    <w:rsid w:val="00B50B50"/>
    <w:rsid w:val="00B5448A"/>
    <w:rsid w:val="00B628F3"/>
    <w:rsid w:val="00B7086A"/>
    <w:rsid w:val="00B75F9D"/>
    <w:rsid w:val="00B8163A"/>
    <w:rsid w:val="00B90576"/>
    <w:rsid w:val="00B92922"/>
    <w:rsid w:val="00B955FC"/>
    <w:rsid w:val="00BA0336"/>
    <w:rsid w:val="00BA2E92"/>
    <w:rsid w:val="00BA71BC"/>
    <w:rsid w:val="00BE1B91"/>
    <w:rsid w:val="00BF1522"/>
    <w:rsid w:val="00BF646B"/>
    <w:rsid w:val="00C04DF9"/>
    <w:rsid w:val="00C13283"/>
    <w:rsid w:val="00C14120"/>
    <w:rsid w:val="00C20595"/>
    <w:rsid w:val="00C239D3"/>
    <w:rsid w:val="00C374D9"/>
    <w:rsid w:val="00C45BE0"/>
    <w:rsid w:val="00C547AC"/>
    <w:rsid w:val="00C67549"/>
    <w:rsid w:val="00C826D3"/>
    <w:rsid w:val="00C929DB"/>
    <w:rsid w:val="00CA532A"/>
    <w:rsid w:val="00CA6C11"/>
    <w:rsid w:val="00CB1EE5"/>
    <w:rsid w:val="00CB5851"/>
    <w:rsid w:val="00CC5648"/>
    <w:rsid w:val="00CE0DC2"/>
    <w:rsid w:val="00CE1D23"/>
    <w:rsid w:val="00CE5069"/>
    <w:rsid w:val="00CF4F7F"/>
    <w:rsid w:val="00CF7868"/>
    <w:rsid w:val="00D10B0E"/>
    <w:rsid w:val="00D13F60"/>
    <w:rsid w:val="00D22399"/>
    <w:rsid w:val="00D24A58"/>
    <w:rsid w:val="00D24BAB"/>
    <w:rsid w:val="00D30399"/>
    <w:rsid w:val="00D329EA"/>
    <w:rsid w:val="00D345B9"/>
    <w:rsid w:val="00D621F1"/>
    <w:rsid w:val="00D63479"/>
    <w:rsid w:val="00D67B0F"/>
    <w:rsid w:val="00D72A9F"/>
    <w:rsid w:val="00D735B7"/>
    <w:rsid w:val="00D74FEC"/>
    <w:rsid w:val="00D85CDE"/>
    <w:rsid w:val="00D94A51"/>
    <w:rsid w:val="00D9590F"/>
    <w:rsid w:val="00D95CEB"/>
    <w:rsid w:val="00DA5B72"/>
    <w:rsid w:val="00DB193A"/>
    <w:rsid w:val="00DC46DB"/>
    <w:rsid w:val="00DC64B8"/>
    <w:rsid w:val="00DC72C8"/>
    <w:rsid w:val="00DD39BB"/>
    <w:rsid w:val="00DE3D1E"/>
    <w:rsid w:val="00DF612A"/>
    <w:rsid w:val="00DF6666"/>
    <w:rsid w:val="00E11AA9"/>
    <w:rsid w:val="00E31A40"/>
    <w:rsid w:val="00E31AE5"/>
    <w:rsid w:val="00E40309"/>
    <w:rsid w:val="00E4233A"/>
    <w:rsid w:val="00E462EA"/>
    <w:rsid w:val="00E468B2"/>
    <w:rsid w:val="00E468F0"/>
    <w:rsid w:val="00E52232"/>
    <w:rsid w:val="00E56FDF"/>
    <w:rsid w:val="00E60B9B"/>
    <w:rsid w:val="00E66AF3"/>
    <w:rsid w:val="00E66E0D"/>
    <w:rsid w:val="00E7134A"/>
    <w:rsid w:val="00E7600E"/>
    <w:rsid w:val="00E857F9"/>
    <w:rsid w:val="00E867C0"/>
    <w:rsid w:val="00E93A7B"/>
    <w:rsid w:val="00E978FB"/>
    <w:rsid w:val="00EA5646"/>
    <w:rsid w:val="00EB50A6"/>
    <w:rsid w:val="00EB7D30"/>
    <w:rsid w:val="00ED0D16"/>
    <w:rsid w:val="00ED6C12"/>
    <w:rsid w:val="00EE32BF"/>
    <w:rsid w:val="00EF069A"/>
    <w:rsid w:val="00EF7481"/>
    <w:rsid w:val="00F02D0C"/>
    <w:rsid w:val="00F0602B"/>
    <w:rsid w:val="00F21D08"/>
    <w:rsid w:val="00F262C9"/>
    <w:rsid w:val="00F265C2"/>
    <w:rsid w:val="00F30719"/>
    <w:rsid w:val="00F334BB"/>
    <w:rsid w:val="00F336B0"/>
    <w:rsid w:val="00F356AB"/>
    <w:rsid w:val="00F4268C"/>
    <w:rsid w:val="00F472DB"/>
    <w:rsid w:val="00F504C2"/>
    <w:rsid w:val="00F6269C"/>
    <w:rsid w:val="00F63CFC"/>
    <w:rsid w:val="00F64A4F"/>
    <w:rsid w:val="00F65C86"/>
    <w:rsid w:val="00F94A84"/>
    <w:rsid w:val="00FA3DCD"/>
    <w:rsid w:val="00FB21BE"/>
    <w:rsid w:val="00FD4B4A"/>
    <w:rsid w:val="00FD76E6"/>
    <w:rsid w:val="00FE1F62"/>
    <w:rsid w:val="00FE34F6"/>
    <w:rsid w:val="00FE3E10"/>
    <w:rsid w:val="00FE6B44"/>
    <w:rsid w:val="00FE6D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FBF"/>
  <w15:docId w15:val="{30C584D2-D522-4D20-AD22-AE5BB25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6A"/>
    <w:rPr>
      <w:noProof/>
      <w:lang w:val="id-ID"/>
    </w:rPr>
  </w:style>
  <w:style w:type="paragraph" w:styleId="Judul1">
    <w:name w:val="heading 1"/>
    <w:basedOn w:val="Normal"/>
    <w:next w:val="Normal"/>
    <w:link w:val="Judul1KAR"/>
    <w:uiPriority w:val="9"/>
    <w:qFormat/>
    <w:rsid w:val="008F5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C23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E66AF3"/>
    <w:pPr>
      <w:keepNext/>
      <w:keepLines/>
      <w:spacing w:before="200" w:after="0"/>
      <w:outlineLvl w:val="2"/>
    </w:pPr>
    <w:rPr>
      <w:rFonts w:asciiTheme="majorHAnsi" w:eastAsiaTheme="majorEastAsia" w:hAnsiTheme="majorHAnsi" w:cstheme="majorBidi"/>
      <w:b/>
      <w:bCs/>
      <w:color w:val="5B9BD5" w:themeColor="accent1"/>
    </w:rPr>
  </w:style>
  <w:style w:type="paragraph" w:styleId="Judul4">
    <w:name w:val="heading 4"/>
    <w:basedOn w:val="Normal"/>
    <w:next w:val="Normal"/>
    <w:link w:val="Judul4KAR"/>
    <w:uiPriority w:val="9"/>
    <w:semiHidden/>
    <w:unhideWhenUsed/>
    <w:qFormat/>
    <w:rsid w:val="002220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222023"/>
    <w:pPr>
      <w:keepNext/>
      <w:keepLines/>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222023"/>
    <w:pPr>
      <w:keepNext/>
      <w:keepLines/>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FE3E1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basedOn w:val="FontParagrafDefault"/>
    <w:link w:val="Judul4"/>
    <w:uiPriority w:val="9"/>
    <w:semiHidden/>
    <w:rsid w:val="00222023"/>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222023"/>
    <w:rPr>
      <w:rFonts w:asciiTheme="majorHAnsi" w:eastAsiaTheme="majorEastAsia" w:hAnsiTheme="majorHAnsi" w:cstheme="majorBidi"/>
      <w:color w:val="2E74B5" w:themeColor="accent1" w:themeShade="BF"/>
    </w:rPr>
  </w:style>
  <w:style w:type="character" w:customStyle="1" w:styleId="Judul6KAR">
    <w:name w:val="Judul 6 KAR"/>
    <w:basedOn w:val="FontParagrafDefault"/>
    <w:link w:val="Judul6"/>
    <w:uiPriority w:val="9"/>
    <w:semiHidden/>
    <w:rsid w:val="00222023"/>
    <w:rPr>
      <w:rFonts w:asciiTheme="majorHAnsi" w:eastAsiaTheme="majorEastAsia" w:hAnsiTheme="majorHAnsi" w:cstheme="majorBidi"/>
      <w:color w:val="1F4D78" w:themeColor="accent1" w:themeShade="7F"/>
    </w:rPr>
  </w:style>
  <w:style w:type="paragraph" w:styleId="TeksIsi2">
    <w:name w:val="Body Text 2"/>
    <w:basedOn w:val="Normal"/>
    <w:link w:val="TeksIsi2KAR"/>
    <w:uiPriority w:val="99"/>
    <w:semiHidden/>
    <w:unhideWhenUsed/>
    <w:rsid w:val="00222023"/>
    <w:pPr>
      <w:spacing w:after="120" w:line="480" w:lineRule="auto"/>
    </w:pPr>
  </w:style>
  <w:style w:type="character" w:customStyle="1" w:styleId="TeksIsi2KAR">
    <w:name w:val="Teks Isi 2 KAR"/>
    <w:basedOn w:val="FontParagrafDefault"/>
    <w:link w:val="TeksIsi2"/>
    <w:uiPriority w:val="99"/>
    <w:semiHidden/>
    <w:rsid w:val="00222023"/>
  </w:style>
  <w:style w:type="paragraph" w:styleId="DaftarParagraf">
    <w:name w:val="List Paragraph"/>
    <w:aliases w:val="Body of text"/>
    <w:basedOn w:val="Normal"/>
    <w:link w:val="DaftarParagrafKAR"/>
    <w:uiPriority w:val="34"/>
    <w:qFormat/>
    <w:rsid w:val="00222023"/>
    <w:pPr>
      <w:ind w:left="720"/>
      <w:contextualSpacing/>
    </w:pPr>
  </w:style>
  <w:style w:type="paragraph" w:styleId="NormalWeb">
    <w:name w:val="Normal (Web)"/>
    <w:basedOn w:val="Normal"/>
    <w:uiPriority w:val="99"/>
    <w:unhideWhenUsed/>
    <w:rsid w:val="00222023"/>
    <w:rPr>
      <w:rFonts w:ascii="Times New Roman" w:hAnsi="Times New Roman" w:cs="Times New Roman"/>
      <w:sz w:val="24"/>
      <w:szCs w:val="24"/>
    </w:rPr>
  </w:style>
  <w:style w:type="character" w:customStyle="1" w:styleId="Judul1KAR">
    <w:name w:val="Judul 1 KAR"/>
    <w:basedOn w:val="FontParagrafDefault"/>
    <w:link w:val="Judul1"/>
    <w:uiPriority w:val="9"/>
    <w:rsid w:val="008F5666"/>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8F5666"/>
  </w:style>
  <w:style w:type="paragraph" w:styleId="TeksBalon">
    <w:name w:val="Balloon Text"/>
    <w:basedOn w:val="Normal"/>
    <w:link w:val="TeksBalonKAR"/>
    <w:uiPriority w:val="99"/>
    <w:semiHidden/>
    <w:unhideWhenUsed/>
    <w:rsid w:val="00593FA2"/>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93FA2"/>
    <w:rPr>
      <w:rFonts w:ascii="Segoe UI" w:hAnsi="Segoe UI" w:cs="Segoe UI"/>
      <w:noProof/>
      <w:sz w:val="18"/>
      <w:szCs w:val="18"/>
      <w:lang w:val="id-ID"/>
    </w:rPr>
  </w:style>
  <w:style w:type="table" w:styleId="KisiTabel">
    <w:name w:val="Table Grid"/>
    <w:basedOn w:val="TabelNormal"/>
    <w:uiPriority w:val="59"/>
    <w:rsid w:val="009A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A023CD"/>
    <w:rPr>
      <w:noProof/>
      <w:lang w:val="id-ID"/>
    </w:rPr>
  </w:style>
  <w:style w:type="character" w:customStyle="1" w:styleId="Judul3KAR">
    <w:name w:val="Judul 3 KAR"/>
    <w:basedOn w:val="FontParagrafDefault"/>
    <w:link w:val="Judul3"/>
    <w:uiPriority w:val="9"/>
    <w:rsid w:val="00E66AF3"/>
    <w:rPr>
      <w:rFonts w:asciiTheme="majorHAnsi" w:eastAsiaTheme="majorEastAsia" w:hAnsiTheme="majorHAnsi" w:cstheme="majorBidi"/>
      <w:b/>
      <w:bCs/>
      <w:noProof/>
      <w:color w:val="5B9BD5" w:themeColor="accent1"/>
      <w:lang w:val="id-ID"/>
    </w:rPr>
  </w:style>
  <w:style w:type="character" w:customStyle="1" w:styleId="Judul7KAR">
    <w:name w:val="Judul 7 KAR"/>
    <w:basedOn w:val="FontParagrafDefault"/>
    <w:link w:val="Judul7"/>
    <w:uiPriority w:val="9"/>
    <w:rsid w:val="00FE3E10"/>
    <w:rPr>
      <w:rFonts w:asciiTheme="majorHAnsi" w:eastAsiaTheme="majorEastAsia" w:hAnsiTheme="majorHAnsi" w:cstheme="majorBidi"/>
      <w:i/>
      <w:iCs/>
      <w:noProof/>
      <w:color w:val="404040" w:themeColor="text1" w:themeTint="BF"/>
      <w:lang w:val="id-ID"/>
    </w:rPr>
  </w:style>
  <w:style w:type="character" w:customStyle="1" w:styleId="Judul2KAR">
    <w:name w:val="Judul 2 KAR"/>
    <w:basedOn w:val="FontParagrafDefault"/>
    <w:link w:val="Judul2"/>
    <w:uiPriority w:val="9"/>
    <w:semiHidden/>
    <w:rsid w:val="00C239D3"/>
    <w:rPr>
      <w:rFonts w:asciiTheme="majorHAnsi" w:eastAsiaTheme="majorEastAsia" w:hAnsiTheme="majorHAnsi" w:cstheme="majorBidi"/>
      <w:noProof/>
      <w:color w:val="2E74B5" w:themeColor="accent1" w:themeShade="BF"/>
      <w:sz w:val="26"/>
      <w:szCs w:val="26"/>
      <w:lang w:val="id-ID"/>
    </w:rPr>
  </w:style>
  <w:style w:type="character" w:styleId="Hyperlink">
    <w:name w:val="Hyperlink"/>
    <w:basedOn w:val="FontParagrafDefault"/>
    <w:uiPriority w:val="99"/>
    <w:unhideWhenUsed/>
    <w:rsid w:val="00C239D3"/>
    <w:rPr>
      <w:color w:val="0563C1" w:themeColor="hyperlink"/>
      <w:u w:val="single"/>
    </w:rPr>
  </w:style>
  <w:style w:type="character" w:styleId="SebutanYangBelumTerselesaikan">
    <w:name w:val="Unresolved Mention"/>
    <w:basedOn w:val="FontParagrafDefault"/>
    <w:uiPriority w:val="99"/>
    <w:semiHidden/>
    <w:unhideWhenUsed/>
    <w:rsid w:val="00C239D3"/>
    <w:rPr>
      <w:color w:val="605E5C"/>
      <w:shd w:val="clear" w:color="auto" w:fill="E1DFDD"/>
    </w:rPr>
  </w:style>
  <w:style w:type="table" w:styleId="TabelKisi1Terang">
    <w:name w:val="Grid Table 1 Light"/>
    <w:basedOn w:val="TabelNormal"/>
    <w:uiPriority w:val="46"/>
    <w:rsid w:val="00B177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Kisi4-Aksen2">
    <w:name w:val="Grid Table 4 Accent 2"/>
    <w:basedOn w:val="TabelNormal"/>
    <w:uiPriority w:val="49"/>
    <w:rsid w:val="000316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Kuat">
    <w:name w:val="Strong"/>
    <w:basedOn w:val="FontParagrafDefault"/>
    <w:uiPriority w:val="22"/>
    <w:qFormat/>
    <w:rsid w:val="005F2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46153980">
      <w:bodyDiv w:val="1"/>
      <w:marLeft w:val="0"/>
      <w:marRight w:val="0"/>
      <w:marTop w:val="0"/>
      <w:marBottom w:val="0"/>
      <w:divBdr>
        <w:top w:val="none" w:sz="0" w:space="0" w:color="auto"/>
        <w:left w:val="none" w:sz="0" w:space="0" w:color="auto"/>
        <w:bottom w:val="none" w:sz="0" w:space="0" w:color="auto"/>
        <w:right w:val="none" w:sz="0" w:space="0" w:color="auto"/>
      </w:divBdr>
    </w:div>
    <w:div w:id="154030593">
      <w:bodyDiv w:val="1"/>
      <w:marLeft w:val="0"/>
      <w:marRight w:val="0"/>
      <w:marTop w:val="0"/>
      <w:marBottom w:val="0"/>
      <w:divBdr>
        <w:top w:val="none" w:sz="0" w:space="0" w:color="auto"/>
        <w:left w:val="none" w:sz="0" w:space="0" w:color="auto"/>
        <w:bottom w:val="none" w:sz="0" w:space="0" w:color="auto"/>
        <w:right w:val="none" w:sz="0" w:space="0" w:color="auto"/>
      </w:divBdr>
    </w:div>
    <w:div w:id="341006066">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06541808">
      <w:bodyDiv w:val="1"/>
      <w:marLeft w:val="0"/>
      <w:marRight w:val="0"/>
      <w:marTop w:val="0"/>
      <w:marBottom w:val="0"/>
      <w:divBdr>
        <w:top w:val="none" w:sz="0" w:space="0" w:color="auto"/>
        <w:left w:val="none" w:sz="0" w:space="0" w:color="auto"/>
        <w:bottom w:val="none" w:sz="0" w:space="0" w:color="auto"/>
        <w:right w:val="none" w:sz="0" w:space="0" w:color="auto"/>
      </w:divBdr>
    </w:div>
    <w:div w:id="416637830">
      <w:bodyDiv w:val="1"/>
      <w:marLeft w:val="0"/>
      <w:marRight w:val="0"/>
      <w:marTop w:val="0"/>
      <w:marBottom w:val="0"/>
      <w:divBdr>
        <w:top w:val="none" w:sz="0" w:space="0" w:color="auto"/>
        <w:left w:val="none" w:sz="0" w:space="0" w:color="auto"/>
        <w:bottom w:val="none" w:sz="0" w:space="0" w:color="auto"/>
        <w:right w:val="none" w:sz="0" w:space="0" w:color="auto"/>
      </w:divBdr>
    </w:div>
    <w:div w:id="426007034">
      <w:bodyDiv w:val="1"/>
      <w:marLeft w:val="0"/>
      <w:marRight w:val="0"/>
      <w:marTop w:val="0"/>
      <w:marBottom w:val="0"/>
      <w:divBdr>
        <w:top w:val="none" w:sz="0" w:space="0" w:color="auto"/>
        <w:left w:val="none" w:sz="0" w:space="0" w:color="auto"/>
        <w:bottom w:val="none" w:sz="0" w:space="0" w:color="auto"/>
        <w:right w:val="none" w:sz="0" w:space="0" w:color="auto"/>
      </w:divBdr>
    </w:div>
    <w:div w:id="449668114">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74613692">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49934672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638147233">
      <w:bodyDiv w:val="1"/>
      <w:marLeft w:val="0"/>
      <w:marRight w:val="0"/>
      <w:marTop w:val="0"/>
      <w:marBottom w:val="0"/>
      <w:divBdr>
        <w:top w:val="none" w:sz="0" w:space="0" w:color="auto"/>
        <w:left w:val="none" w:sz="0" w:space="0" w:color="auto"/>
        <w:bottom w:val="none" w:sz="0" w:space="0" w:color="auto"/>
        <w:right w:val="none" w:sz="0" w:space="0" w:color="auto"/>
      </w:divBdr>
    </w:div>
    <w:div w:id="672493136">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36632738">
      <w:bodyDiv w:val="1"/>
      <w:marLeft w:val="0"/>
      <w:marRight w:val="0"/>
      <w:marTop w:val="0"/>
      <w:marBottom w:val="0"/>
      <w:divBdr>
        <w:top w:val="none" w:sz="0" w:space="0" w:color="auto"/>
        <w:left w:val="none" w:sz="0" w:space="0" w:color="auto"/>
        <w:bottom w:val="none" w:sz="0" w:space="0" w:color="auto"/>
        <w:right w:val="none" w:sz="0" w:space="0" w:color="auto"/>
      </w:divBdr>
    </w:div>
    <w:div w:id="779296321">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806626831">
      <w:bodyDiv w:val="1"/>
      <w:marLeft w:val="0"/>
      <w:marRight w:val="0"/>
      <w:marTop w:val="0"/>
      <w:marBottom w:val="0"/>
      <w:divBdr>
        <w:top w:val="none" w:sz="0" w:space="0" w:color="auto"/>
        <w:left w:val="none" w:sz="0" w:space="0" w:color="auto"/>
        <w:bottom w:val="none" w:sz="0" w:space="0" w:color="auto"/>
        <w:right w:val="none" w:sz="0" w:space="0" w:color="auto"/>
      </w:divBdr>
    </w:div>
    <w:div w:id="884409195">
      <w:bodyDiv w:val="1"/>
      <w:marLeft w:val="0"/>
      <w:marRight w:val="0"/>
      <w:marTop w:val="0"/>
      <w:marBottom w:val="0"/>
      <w:divBdr>
        <w:top w:val="none" w:sz="0" w:space="0" w:color="auto"/>
        <w:left w:val="none" w:sz="0" w:space="0" w:color="auto"/>
        <w:bottom w:val="none" w:sz="0" w:space="0" w:color="auto"/>
        <w:right w:val="none" w:sz="0" w:space="0" w:color="auto"/>
      </w:divBdr>
    </w:div>
    <w:div w:id="921723087">
      <w:bodyDiv w:val="1"/>
      <w:marLeft w:val="0"/>
      <w:marRight w:val="0"/>
      <w:marTop w:val="0"/>
      <w:marBottom w:val="0"/>
      <w:divBdr>
        <w:top w:val="none" w:sz="0" w:space="0" w:color="auto"/>
        <w:left w:val="none" w:sz="0" w:space="0" w:color="auto"/>
        <w:bottom w:val="none" w:sz="0" w:space="0" w:color="auto"/>
        <w:right w:val="none" w:sz="0" w:space="0" w:color="auto"/>
      </w:divBdr>
    </w:div>
    <w:div w:id="1149901599">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221097343">
      <w:bodyDiv w:val="1"/>
      <w:marLeft w:val="0"/>
      <w:marRight w:val="0"/>
      <w:marTop w:val="0"/>
      <w:marBottom w:val="0"/>
      <w:divBdr>
        <w:top w:val="none" w:sz="0" w:space="0" w:color="auto"/>
        <w:left w:val="none" w:sz="0" w:space="0" w:color="auto"/>
        <w:bottom w:val="none" w:sz="0" w:space="0" w:color="auto"/>
        <w:right w:val="none" w:sz="0" w:space="0" w:color="auto"/>
      </w:divBdr>
    </w:div>
    <w:div w:id="1235821467">
      <w:bodyDiv w:val="1"/>
      <w:marLeft w:val="0"/>
      <w:marRight w:val="0"/>
      <w:marTop w:val="0"/>
      <w:marBottom w:val="0"/>
      <w:divBdr>
        <w:top w:val="none" w:sz="0" w:space="0" w:color="auto"/>
        <w:left w:val="none" w:sz="0" w:space="0" w:color="auto"/>
        <w:bottom w:val="none" w:sz="0" w:space="0" w:color="auto"/>
        <w:right w:val="none" w:sz="0" w:space="0" w:color="auto"/>
      </w:divBdr>
    </w:div>
    <w:div w:id="1363901498">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446541375">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971788039">
      <w:bodyDiv w:val="1"/>
      <w:marLeft w:val="0"/>
      <w:marRight w:val="0"/>
      <w:marTop w:val="0"/>
      <w:marBottom w:val="0"/>
      <w:divBdr>
        <w:top w:val="none" w:sz="0" w:space="0" w:color="auto"/>
        <w:left w:val="none" w:sz="0" w:space="0" w:color="auto"/>
        <w:bottom w:val="none" w:sz="0" w:space="0" w:color="auto"/>
        <w:right w:val="none" w:sz="0" w:space="0" w:color="auto"/>
      </w:divBdr>
    </w:div>
    <w:div w:id="20647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77/00027642134988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98784771-5EB8-4DBA-B8D2-F735D2E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agungaryonugroho886@gmail.com</cp:lastModifiedBy>
  <cp:revision>52</cp:revision>
  <cp:lastPrinted>2016-09-06T05:55:00Z</cp:lastPrinted>
  <dcterms:created xsi:type="dcterms:W3CDTF">2024-10-06T21:42:00Z</dcterms:created>
  <dcterms:modified xsi:type="dcterms:W3CDTF">2026-01-26T08:47:00Z</dcterms:modified>
</cp:coreProperties>
</file>